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6AB50DEA" w:rsidR="00394CE1" w:rsidRPr="00E647DA" w:rsidRDefault="004238C2" w:rsidP="00AA439E">
      <w:pPr>
        <w:spacing w:after="0" w:line="240" w:lineRule="auto"/>
        <w:ind w:left="4536" w:right="18" w:firstLine="0"/>
        <w:rPr>
          <w:color w:val="auto"/>
          <w:szCs w:val="24"/>
        </w:rPr>
      </w:pPr>
      <w:r w:rsidRPr="00E647DA">
        <w:rPr>
          <w:b/>
          <w:color w:val="auto"/>
          <w:szCs w:val="24"/>
        </w:rPr>
        <w:t xml:space="preserve">COMISIÓN PERMANENTE DE </w:t>
      </w:r>
      <w:r w:rsidR="00244760" w:rsidRPr="00E647DA">
        <w:rPr>
          <w:b/>
          <w:color w:val="auto"/>
          <w:szCs w:val="24"/>
        </w:rPr>
        <w:t>PRESUPUESTO, PATRIMONIO ESTATAL</w:t>
      </w:r>
      <w:r w:rsidR="000C524D" w:rsidRPr="00E647DA">
        <w:rPr>
          <w:b/>
          <w:color w:val="auto"/>
          <w:szCs w:val="24"/>
        </w:rPr>
        <w:t xml:space="preserve"> Y </w:t>
      </w:r>
      <w:r w:rsidR="00184BD5" w:rsidRPr="00E647DA">
        <w:rPr>
          <w:b/>
          <w:color w:val="auto"/>
          <w:szCs w:val="24"/>
        </w:rPr>
        <w:t>MUNICIPAL.</w:t>
      </w:r>
      <w:r w:rsidR="008728B3" w:rsidRPr="00E647DA">
        <w:rPr>
          <w:b/>
          <w:color w:val="auto"/>
          <w:szCs w:val="24"/>
        </w:rPr>
        <w:t xml:space="preserve"> </w:t>
      </w:r>
      <w:r w:rsidR="00AA439E" w:rsidRPr="00E647DA">
        <w:rPr>
          <w:color w:val="auto"/>
          <w:szCs w:val="24"/>
        </w:rPr>
        <w:t xml:space="preserve">DIPUTADAS Y </w:t>
      </w:r>
      <w:r w:rsidRPr="00E647DA">
        <w:rPr>
          <w:color w:val="auto"/>
          <w:szCs w:val="24"/>
        </w:rPr>
        <w:t xml:space="preserve">DIPUTADOS: </w:t>
      </w:r>
      <w:r w:rsidR="00042096" w:rsidRPr="00E647DA">
        <w:rPr>
          <w:color w:val="auto"/>
          <w:szCs w:val="24"/>
        </w:rPr>
        <w:t>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w:t>
      </w:r>
      <w:r w:rsidR="00184BD5" w:rsidRPr="00E647DA">
        <w:rPr>
          <w:color w:val="auto"/>
          <w:szCs w:val="24"/>
        </w:rPr>
        <w:t>.</w:t>
      </w:r>
      <w:r w:rsidR="00AC6C54" w:rsidRPr="00E647DA">
        <w:rPr>
          <w:color w:val="auto"/>
          <w:szCs w:val="24"/>
        </w:rPr>
        <w:t xml:space="preserve"> - - - - - - - </w:t>
      </w:r>
      <w:r w:rsidR="00184BD5" w:rsidRPr="00E647DA">
        <w:rPr>
          <w:color w:val="auto"/>
          <w:szCs w:val="24"/>
        </w:rPr>
        <w:t xml:space="preserve">- </w:t>
      </w:r>
      <w:r w:rsidR="0042119C" w:rsidRPr="00E647DA">
        <w:rPr>
          <w:color w:val="auto"/>
          <w:szCs w:val="24"/>
        </w:rPr>
        <w:t>-</w:t>
      </w:r>
      <w:r w:rsidR="00BF0468" w:rsidRPr="00E647DA">
        <w:rPr>
          <w:color w:val="auto"/>
          <w:szCs w:val="24"/>
        </w:rPr>
        <w:t xml:space="preserve"> - - - - - - -</w:t>
      </w:r>
      <w:r w:rsidR="00113C9C" w:rsidRPr="00E647DA">
        <w:rPr>
          <w:color w:val="auto"/>
          <w:szCs w:val="24"/>
        </w:rPr>
        <w:t xml:space="preserve"> -</w:t>
      </w:r>
    </w:p>
    <w:p w14:paraId="42178C39" w14:textId="77777777" w:rsidR="001B1253" w:rsidRPr="00E647DA" w:rsidRDefault="001B1253" w:rsidP="00AF1A26">
      <w:pPr>
        <w:spacing w:after="0" w:line="360" w:lineRule="auto"/>
        <w:ind w:left="0" w:right="62" w:firstLine="708"/>
        <w:jc w:val="left"/>
        <w:rPr>
          <w:b/>
          <w:color w:val="auto"/>
          <w:szCs w:val="24"/>
        </w:rPr>
      </w:pPr>
    </w:p>
    <w:p w14:paraId="61776289" w14:textId="30C7C80B" w:rsidR="0028596B" w:rsidRPr="00E647DA" w:rsidRDefault="004238C2" w:rsidP="00AF1A26">
      <w:pPr>
        <w:spacing w:after="0" w:line="360" w:lineRule="auto"/>
        <w:ind w:left="0" w:right="62" w:firstLine="0"/>
        <w:jc w:val="left"/>
        <w:rPr>
          <w:b/>
          <w:color w:val="auto"/>
          <w:szCs w:val="24"/>
        </w:rPr>
      </w:pPr>
      <w:r w:rsidRPr="00E647DA">
        <w:rPr>
          <w:b/>
          <w:color w:val="auto"/>
          <w:szCs w:val="24"/>
        </w:rPr>
        <w:t>H</w:t>
      </w:r>
      <w:r w:rsidR="00EF1207" w:rsidRPr="00E647DA">
        <w:rPr>
          <w:b/>
          <w:color w:val="auto"/>
          <w:szCs w:val="24"/>
        </w:rPr>
        <w:t>ONORABLE</w:t>
      </w:r>
      <w:r w:rsidR="00993178" w:rsidRPr="00E647DA">
        <w:rPr>
          <w:b/>
          <w:color w:val="auto"/>
          <w:szCs w:val="24"/>
        </w:rPr>
        <w:t xml:space="preserve"> CONGRESO DEL ESTADO</w:t>
      </w:r>
      <w:r w:rsidR="00993934" w:rsidRPr="00E647DA">
        <w:rPr>
          <w:b/>
          <w:color w:val="auto"/>
          <w:szCs w:val="24"/>
        </w:rPr>
        <w:t>.</w:t>
      </w:r>
      <w:r w:rsidR="008E54F4" w:rsidRPr="00E647DA">
        <w:rPr>
          <w:b/>
          <w:color w:val="auto"/>
          <w:szCs w:val="24"/>
        </w:rPr>
        <w:br/>
      </w:r>
    </w:p>
    <w:p w14:paraId="5B4D480D" w14:textId="67E4DEFE" w:rsidR="002F72B8" w:rsidRPr="00E647DA" w:rsidRDefault="000456BB" w:rsidP="00AF1A26">
      <w:pPr>
        <w:spacing w:after="0" w:line="360" w:lineRule="auto"/>
        <w:ind w:left="0" w:right="62" w:firstLine="0"/>
        <w:rPr>
          <w:color w:val="auto"/>
          <w:szCs w:val="24"/>
        </w:rPr>
      </w:pPr>
      <w:r w:rsidRPr="00E647DA">
        <w:rPr>
          <w:color w:val="auto"/>
          <w:szCs w:val="24"/>
        </w:rPr>
        <w:t>En sesión</w:t>
      </w:r>
      <w:r w:rsidR="00770BE0" w:rsidRPr="00E647DA">
        <w:rPr>
          <w:color w:val="auto"/>
          <w:szCs w:val="24"/>
        </w:rPr>
        <w:t xml:space="preserve"> de la Diputación Permanente, </w:t>
      </w:r>
      <w:r w:rsidRPr="00E647DA">
        <w:rPr>
          <w:color w:val="auto"/>
          <w:szCs w:val="24"/>
        </w:rPr>
        <w:t xml:space="preserve">celebrada en fecha </w:t>
      </w:r>
      <w:r w:rsidR="00E918EE" w:rsidRPr="00BE08B1">
        <w:rPr>
          <w:color w:val="auto"/>
          <w:szCs w:val="24"/>
        </w:rPr>
        <w:t>1</w:t>
      </w:r>
      <w:r w:rsidR="00BE08B1" w:rsidRPr="00BE08B1">
        <w:rPr>
          <w:color w:val="auto"/>
          <w:szCs w:val="24"/>
        </w:rPr>
        <w:t>6</w:t>
      </w:r>
      <w:r w:rsidR="00E918EE" w:rsidRPr="00BE08B1">
        <w:rPr>
          <w:color w:val="auto"/>
          <w:szCs w:val="24"/>
        </w:rPr>
        <w:t xml:space="preserve"> </w:t>
      </w:r>
      <w:r w:rsidRPr="00BE08B1">
        <w:rPr>
          <w:color w:val="auto"/>
          <w:szCs w:val="24"/>
        </w:rPr>
        <w:t xml:space="preserve">de </w:t>
      </w:r>
      <w:r w:rsidR="00770BE0" w:rsidRPr="00BE08B1">
        <w:rPr>
          <w:color w:val="auto"/>
          <w:szCs w:val="24"/>
        </w:rPr>
        <w:t xml:space="preserve">agosto </w:t>
      </w:r>
      <w:r w:rsidRPr="00BE08B1">
        <w:rPr>
          <w:color w:val="auto"/>
          <w:szCs w:val="24"/>
        </w:rPr>
        <w:t>del</w:t>
      </w:r>
      <w:r w:rsidRPr="00E647DA">
        <w:rPr>
          <w:color w:val="auto"/>
          <w:szCs w:val="24"/>
        </w:rPr>
        <w:t xml:space="preserve"> año en curso, se turnó a esta Comisión Permanente de </w:t>
      </w:r>
      <w:bookmarkStart w:id="0" w:name="_Hlk36140871"/>
      <w:r w:rsidRPr="00E647DA">
        <w:rPr>
          <w:color w:val="auto"/>
          <w:szCs w:val="24"/>
        </w:rPr>
        <w:t>Presupuesto, Patrimonio Estatal y Municipal</w:t>
      </w:r>
      <w:bookmarkEnd w:id="0"/>
      <w:r w:rsidRPr="00E647DA">
        <w:rPr>
          <w:color w:val="auto"/>
          <w:szCs w:val="24"/>
        </w:rPr>
        <w:t xml:space="preserve">, para su estudio, análisis y dictamen respectivo, la iniciativa de </w:t>
      </w:r>
      <w:r w:rsidR="00887D89" w:rsidRPr="00E647DA">
        <w:rPr>
          <w:color w:val="auto"/>
          <w:szCs w:val="24"/>
        </w:rPr>
        <w:t xml:space="preserve">Decreto por el que se autoriza la donación de </w:t>
      </w:r>
      <w:r w:rsidR="00BE5196" w:rsidRPr="00E647DA">
        <w:rPr>
          <w:color w:val="auto"/>
          <w:szCs w:val="24"/>
        </w:rPr>
        <w:t xml:space="preserve">un bien inmueble </w:t>
      </w:r>
      <w:r w:rsidR="00887D89" w:rsidRPr="00E647DA">
        <w:rPr>
          <w:color w:val="auto"/>
          <w:szCs w:val="24"/>
        </w:rPr>
        <w:t xml:space="preserve">del patrimonio estatal a favor de la </w:t>
      </w:r>
      <w:r w:rsidR="00D66C39">
        <w:rPr>
          <w:color w:val="auto"/>
          <w:szCs w:val="24"/>
        </w:rPr>
        <w:t>Agencia de Transporte de Yucatán</w:t>
      </w:r>
      <w:r w:rsidR="00CD0099">
        <w:rPr>
          <w:color w:val="auto"/>
          <w:szCs w:val="24"/>
        </w:rPr>
        <w:t>, suscrita por e</w:t>
      </w:r>
      <w:r w:rsidR="00CD0099" w:rsidRPr="001F4888">
        <w:t>l Lic. Mauricio Vila Dosal</w:t>
      </w:r>
      <w:r w:rsidR="00CD0099" w:rsidRPr="001F4888">
        <w:rPr>
          <w:b/>
        </w:rPr>
        <w:t xml:space="preserve"> </w:t>
      </w:r>
      <w:r w:rsidR="00CD0099" w:rsidRPr="001F4888">
        <w:t>y la Abog. María Dolores Fritz Sierra, Gobernador y Secretaria General de Gobierno, ambos del Estado de Yucatán, respectivamente</w:t>
      </w:r>
      <w:r w:rsidR="002F72B8" w:rsidRPr="00E647DA">
        <w:rPr>
          <w:color w:val="auto"/>
          <w:szCs w:val="24"/>
        </w:rPr>
        <w:t xml:space="preserve">. </w:t>
      </w:r>
    </w:p>
    <w:p w14:paraId="4868A599" w14:textId="434290EE" w:rsidR="000456BB" w:rsidRPr="00E647DA" w:rsidRDefault="000456BB" w:rsidP="00AF1A26">
      <w:pPr>
        <w:spacing w:after="0" w:line="360" w:lineRule="auto"/>
        <w:ind w:left="0" w:right="62" w:firstLine="708"/>
        <w:rPr>
          <w:color w:val="auto"/>
          <w:szCs w:val="24"/>
        </w:rPr>
      </w:pPr>
    </w:p>
    <w:p w14:paraId="71A5AEE7" w14:textId="4E4FC380" w:rsidR="000456BB" w:rsidRPr="00E647DA" w:rsidRDefault="000456BB" w:rsidP="00AF1A26">
      <w:pPr>
        <w:spacing w:after="0" w:line="360" w:lineRule="auto"/>
        <w:ind w:left="0" w:right="62" w:firstLine="708"/>
        <w:rPr>
          <w:color w:val="auto"/>
          <w:szCs w:val="24"/>
        </w:rPr>
      </w:pPr>
      <w:r w:rsidRPr="00E647DA">
        <w:rPr>
          <w:color w:val="auto"/>
          <w:szCs w:val="24"/>
        </w:rPr>
        <w:t xml:space="preserve">Las diputadas y diputados integrantes de esta </w:t>
      </w:r>
      <w:r w:rsidR="00BD45CF" w:rsidRPr="00E647DA">
        <w:rPr>
          <w:color w:val="auto"/>
          <w:szCs w:val="24"/>
        </w:rPr>
        <w:t>c</w:t>
      </w:r>
      <w:r w:rsidRPr="00E647DA">
        <w:rPr>
          <w:color w:val="auto"/>
          <w:szCs w:val="24"/>
        </w:rPr>
        <w:t xml:space="preserve">omisión </w:t>
      </w:r>
      <w:r w:rsidR="00BD45CF" w:rsidRPr="00E647DA">
        <w:rPr>
          <w:color w:val="auto"/>
          <w:szCs w:val="24"/>
        </w:rPr>
        <w:t>p</w:t>
      </w:r>
      <w:r w:rsidRPr="00E647DA">
        <w:rPr>
          <w:color w:val="auto"/>
          <w:szCs w:val="24"/>
        </w:rPr>
        <w:t xml:space="preserve">ermanente, en los trabajos de estudio y análisis de la solicitud antes mencionada, tomamos en consideración los siguientes, </w:t>
      </w:r>
    </w:p>
    <w:p w14:paraId="6CE6EBE2" w14:textId="77777777" w:rsidR="00BD4C86" w:rsidRDefault="00BD4C86" w:rsidP="00AF1A26">
      <w:pPr>
        <w:spacing w:after="0" w:line="360" w:lineRule="auto"/>
        <w:ind w:left="0" w:right="62" w:firstLine="708"/>
        <w:rPr>
          <w:color w:val="auto"/>
          <w:szCs w:val="24"/>
        </w:rPr>
      </w:pPr>
    </w:p>
    <w:p w14:paraId="0E70192F" w14:textId="77777777" w:rsidR="000F4AAD" w:rsidRPr="00E647DA" w:rsidRDefault="000F4AAD" w:rsidP="00AF1A26">
      <w:pPr>
        <w:spacing w:after="0" w:line="360" w:lineRule="auto"/>
        <w:ind w:left="0" w:right="62" w:firstLine="708"/>
        <w:rPr>
          <w:color w:val="auto"/>
          <w:szCs w:val="24"/>
        </w:rPr>
      </w:pPr>
    </w:p>
    <w:p w14:paraId="004F38EB" w14:textId="53B17C7C" w:rsidR="0028596B" w:rsidRPr="00E647DA" w:rsidRDefault="004D055E" w:rsidP="00AF1A26">
      <w:pPr>
        <w:spacing w:after="0" w:line="360" w:lineRule="auto"/>
        <w:ind w:left="0" w:right="62" w:firstLine="0"/>
        <w:jc w:val="center"/>
        <w:rPr>
          <w:b/>
          <w:color w:val="auto"/>
          <w:szCs w:val="24"/>
          <w:lang w:val="pt-BR"/>
        </w:rPr>
      </w:pPr>
      <w:r w:rsidRPr="00E647DA">
        <w:rPr>
          <w:b/>
          <w:color w:val="auto"/>
          <w:szCs w:val="24"/>
          <w:lang w:val="pt-BR"/>
        </w:rPr>
        <w:lastRenderedPageBreak/>
        <w:t>A N T E C E D E N T E S</w:t>
      </w:r>
    </w:p>
    <w:p w14:paraId="71F438A8" w14:textId="77777777" w:rsidR="00BD4C86" w:rsidRPr="00E647DA" w:rsidRDefault="00BD4C86" w:rsidP="00AF1A26">
      <w:pPr>
        <w:spacing w:after="0" w:line="360" w:lineRule="auto"/>
        <w:ind w:left="0" w:right="62" w:firstLine="0"/>
        <w:rPr>
          <w:color w:val="auto"/>
          <w:szCs w:val="24"/>
          <w:lang w:val="pt-BR"/>
        </w:rPr>
      </w:pPr>
    </w:p>
    <w:p w14:paraId="69E4C19C" w14:textId="55A43824" w:rsidR="009C4358" w:rsidRPr="00300149" w:rsidRDefault="00667A41" w:rsidP="00AF1A26">
      <w:pPr>
        <w:spacing w:after="0" w:line="360" w:lineRule="auto"/>
        <w:ind w:left="0" w:right="62" w:firstLine="0"/>
        <w:rPr>
          <w:color w:val="auto"/>
          <w:szCs w:val="24"/>
          <w:lang w:val="es-ES"/>
        </w:rPr>
      </w:pPr>
      <w:r w:rsidRPr="00E647DA">
        <w:rPr>
          <w:b/>
          <w:color w:val="auto"/>
          <w:szCs w:val="24"/>
        </w:rPr>
        <w:t>PRIMERO.</w:t>
      </w:r>
      <w:r w:rsidR="00BF0468" w:rsidRPr="00E647DA">
        <w:rPr>
          <w:b/>
          <w:color w:val="auto"/>
          <w:szCs w:val="24"/>
        </w:rPr>
        <w:t xml:space="preserve"> </w:t>
      </w:r>
      <w:r w:rsidR="009C4358" w:rsidRPr="00E647DA">
        <w:rPr>
          <w:color w:val="auto"/>
          <w:szCs w:val="24"/>
          <w:lang w:val="es-ES"/>
        </w:rPr>
        <w:t xml:space="preserve">En fecha </w:t>
      </w:r>
      <w:r w:rsidR="00300149">
        <w:rPr>
          <w:color w:val="auto"/>
          <w:szCs w:val="24"/>
          <w:lang w:val="es-ES"/>
        </w:rPr>
        <w:t xml:space="preserve">22 </w:t>
      </w:r>
      <w:r w:rsidR="009C4358" w:rsidRPr="00E647DA">
        <w:rPr>
          <w:color w:val="auto"/>
          <w:szCs w:val="24"/>
          <w:lang w:val="es-ES"/>
        </w:rPr>
        <w:t xml:space="preserve">de </w:t>
      </w:r>
      <w:r w:rsidR="006209B4" w:rsidRPr="00E647DA">
        <w:rPr>
          <w:color w:val="auto"/>
          <w:szCs w:val="24"/>
          <w:lang w:val="es-ES"/>
        </w:rPr>
        <w:t xml:space="preserve">julio </w:t>
      </w:r>
      <w:r w:rsidR="009C4358" w:rsidRPr="00E647DA">
        <w:rPr>
          <w:color w:val="auto"/>
          <w:szCs w:val="24"/>
          <w:lang w:val="es-ES"/>
        </w:rPr>
        <w:t>del presente año,</w:t>
      </w:r>
      <w:r w:rsidR="00300149">
        <w:rPr>
          <w:color w:val="auto"/>
          <w:szCs w:val="24"/>
          <w:lang w:val="es-ES"/>
        </w:rPr>
        <w:t xml:space="preserve"> e</w:t>
      </w:r>
      <w:r w:rsidR="00300149" w:rsidRPr="001F4888">
        <w:t>l Lic. Mauricio Vila Dosal</w:t>
      </w:r>
      <w:r w:rsidR="00300149" w:rsidRPr="001F4888">
        <w:rPr>
          <w:b/>
        </w:rPr>
        <w:t xml:space="preserve"> </w:t>
      </w:r>
      <w:r w:rsidR="00300149" w:rsidRPr="001F4888">
        <w:t>y la Abog. María Dolores Fritz Sierra, Gobernador y Secretaria General de Gobierno, ambos del Estado de Yucatán, respectivamente</w:t>
      </w:r>
      <w:r w:rsidR="00EA1164">
        <w:t>,</w:t>
      </w:r>
      <w:r w:rsidR="006209B4" w:rsidRPr="00E647DA">
        <w:rPr>
          <w:color w:val="auto"/>
          <w:szCs w:val="24"/>
        </w:rPr>
        <w:t xml:space="preserve"> </w:t>
      </w:r>
      <w:r w:rsidR="009C4358" w:rsidRPr="00E647DA">
        <w:rPr>
          <w:color w:val="auto"/>
          <w:szCs w:val="24"/>
          <w:lang w:val="es-ES"/>
        </w:rPr>
        <w:t xml:space="preserve">presentaron ante esta Soberanía, una iniciativa de Decreto por </w:t>
      </w:r>
      <w:r w:rsidR="009C4358" w:rsidRPr="00E647DA">
        <w:rPr>
          <w:color w:val="auto"/>
          <w:szCs w:val="24"/>
        </w:rPr>
        <w:t xml:space="preserve">el que se autoriza la donación de </w:t>
      </w:r>
      <w:r w:rsidR="006209B4" w:rsidRPr="00E647DA">
        <w:rPr>
          <w:color w:val="auto"/>
          <w:szCs w:val="24"/>
        </w:rPr>
        <w:t xml:space="preserve">un bien inmueble </w:t>
      </w:r>
      <w:r w:rsidR="008F5729" w:rsidRPr="00E647DA">
        <w:rPr>
          <w:color w:val="auto"/>
          <w:szCs w:val="24"/>
        </w:rPr>
        <w:t xml:space="preserve">del patrimonio estatal a favor de la </w:t>
      </w:r>
      <w:r w:rsidR="0010582E">
        <w:rPr>
          <w:color w:val="auto"/>
          <w:szCs w:val="24"/>
        </w:rPr>
        <w:t>Agencia de Transporte de Yucatán</w:t>
      </w:r>
      <w:r w:rsidR="009C4358" w:rsidRPr="00E647DA">
        <w:rPr>
          <w:color w:val="auto"/>
          <w:szCs w:val="24"/>
        </w:rPr>
        <w:t xml:space="preserve">. </w:t>
      </w:r>
    </w:p>
    <w:p w14:paraId="07E469F2" w14:textId="77777777" w:rsidR="009C4358" w:rsidRPr="00E647DA" w:rsidRDefault="009C4358" w:rsidP="00AF1A26">
      <w:pPr>
        <w:spacing w:after="0" w:line="360" w:lineRule="auto"/>
        <w:ind w:left="0" w:right="62" w:firstLine="708"/>
        <w:rPr>
          <w:b/>
          <w:color w:val="auto"/>
          <w:szCs w:val="24"/>
          <w:lang w:val="es-ES"/>
        </w:rPr>
      </w:pPr>
    </w:p>
    <w:p w14:paraId="60C12E72" w14:textId="77777777" w:rsidR="009C4358" w:rsidRPr="00E647DA" w:rsidRDefault="009C4358" w:rsidP="00AF1A26">
      <w:pPr>
        <w:spacing w:after="0" w:line="360" w:lineRule="auto"/>
        <w:ind w:left="0" w:right="62" w:firstLine="708"/>
        <w:rPr>
          <w:iCs/>
          <w:color w:val="auto"/>
          <w:szCs w:val="24"/>
          <w:lang w:val="es-ES"/>
        </w:rPr>
      </w:pPr>
      <w:r w:rsidRPr="00E647DA">
        <w:rPr>
          <w:iCs/>
          <w:color w:val="auto"/>
          <w:szCs w:val="24"/>
          <w:lang w:val="es-ES"/>
        </w:rPr>
        <w:t xml:space="preserve">En la parte correspondiente a la exposición de motivos, quienes suscriben la iniciativa citada, manifestaron lo siguiente: </w:t>
      </w:r>
    </w:p>
    <w:p w14:paraId="5E7965A8" w14:textId="77777777" w:rsidR="00993178" w:rsidRPr="00E44198" w:rsidRDefault="00993178" w:rsidP="00E44198">
      <w:pPr>
        <w:spacing w:after="0" w:line="240" w:lineRule="auto"/>
        <w:ind w:left="0" w:right="62" w:firstLine="708"/>
        <w:rPr>
          <w:color w:val="auto"/>
          <w:sz w:val="22"/>
        </w:rPr>
      </w:pPr>
    </w:p>
    <w:p w14:paraId="34CF4B1A" w14:textId="3BA14378" w:rsidR="0096080A" w:rsidRPr="00E44198" w:rsidRDefault="00993178" w:rsidP="00E44198">
      <w:pPr>
        <w:spacing w:after="0" w:line="240" w:lineRule="auto"/>
        <w:ind w:left="567" w:right="62" w:firstLine="0"/>
        <w:rPr>
          <w:color w:val="auto"/>
          <w:sz w:val="22"/>
        </w:rPr>
      </w:pPr>
      <w:r w:rsidRPr="00E44198">
        <w:rPr>
          <w:color w:val="auto"/>
          <w:sz w:val="22"/>
        </w:rPr>
        <w:t>“</w:t>
      </w:r>
      <w:r w:rsidR="00D574CA" w:rsidRPr="00E44198">
        <w:rPr>
          <w:color w:val="auto"/>
          <w:sz w:val="22"/>
        </w:rPr>
        <w:t>…</w:t>
      </w:r>
    </w:p>
    <w:p w14:paraId="56A27F12" w14:textId="77777777" w:rsidR="00E44198" w:rsidRPr="00E44198" w:rsidRDefault="00E44198" w:rsidP="00E44198">
      <w:pPr>
        <w:spacing w:after="0" w:line="240" w:lineRule="auto"/>
        <w:ind w:left="567" w:right="62" w:firstLine="0"/>
        <w:rPr>
          <w:color w:val="auto"/>
          <w:sz w:val="22"/>
        </w:rPr>
      </w:pPr>
    </w:p>
    <w:p w14:paraId="7C9A1124" w14:textId="77777777" w:rsidR="00E44198" w:rsidRPr="00E44198" w:rsidRDefault="00E44198" w:rsidP="00E44198">
      <w:pPr>
        <w:spacing w:after="0" w:line="240" w:lineRule="auto"/>
        <w:rPr>
          <w:sz w:val="22"/>
        </w:rPr>
      </w:pPr>
      <w:r w:rsidRPr="00E44198">
        <w:rPr>
          <w:sz w:val="22"/>
        </w:rPr>
        <w:t>Situación jurídica del inmueble</w:t>
      </w:r>
    </w:p>
    <w:p w14:paraId="3D9085C5" w14:textId="77777777" w:rsidR="00E44198" w:rsidRPr="00E44198" w:rsidRDefault="00E44198" w:rsidP="00E44198">
      <w:pPr>
        <w:spacing w:after="0" w:line="240" w:lineRule="auto"/>
        <w:ind w:firstLine="709"/>
        <w:rPr>
          <w:sz w:val="22"/>
        </w:rPr>
      </w:pPr>
    </w:p>
    <w:p w14:paraId="6C689B6C" w14:textId="492880D9" w:rsidR="00E44198" w:rsidRPr="00E44198" w:rsidRDefault="00E44198" w:rsidP="00E44198">
      <w:pPr>
        <w:spacing w:after="0" w:line="240" w:lineRule="auto"/>
        <w:ind w:firstLine="0"/>
        <w:rPr>
          <w:sz w:val="22"/>
        </w:rPr>
      </w:pPr>
      <w:r w:rsidRPr="00E44198">
        <w:rPr>
          <w:sz w:val="22"/>
        </w:rPr>
        <w:t xml:space="preserve">El Gobierno del Estado de Yucatán adquirió el inmueble con el número 384 de la calle 60 de la colonia centro de esta de la localidad y municipio de Mérida, Yucatán, mediante compraventa otorgada el 15 de junio de 1948, suscrita en escritura pública pasada ante la fe del Lic. Federico Aguilar </w:t>
      </w:r>
      <w:r w:rsidR="004127EF" w:rsidRPr="00E44198">
        <w:rPr>
          <w:sz w:val="22"/>
        </w:rPr>
        <w:t>Solís</w:t>
      </w:r>
      <w:r w:rsidRPr="00E44198">
        <w:rPr>
          <w:sz w:val="22"/>
        </w:rPr>
        <w:t xml:space="preserve">, en ese momento titular de la notaria número dos con sede en el municipio de Mérida. Dicho instrumento obra inscrito en el Registro Público de la Propiedad y del Comercio del Instituto de Seguridad </w:t>
      </w:r>
      <w:r w:rsidR="004127EF" w:rsidRPr="00E44198">
        <w:rPr>
          <w:sz w:val="22"/>
        </w:rPr>
        <w:t>Jurídica</w:t>
      </w:r>
      <w:r w:rsidRPr="00E44198">
        <w:rPr>
          <w:sz w:val="22"/>
        </w:rPr>
        <w:t xml:space="preserve"> Patrimonial de Yucatán bajo el número de inscripción 539639 (cinco, tres, nueve, seis, tres, nueve) y con el folio electrónico 572963 (cinco, siete, dos, nueve, seis, tres).</w:t>
      </w:r>
    </w:p>
    <w:p w14:paraId="041F7BAB" w14:textId="77777777" w:rsidR="00E44198" w:rsidRPr="00E44198" w:rsidRDefault="00E44198" w:rsidP="00E44198">
      <w:pPr>
        <w:spacing w:after="0" w:line="240" w:lineRule="auto"/>
        <w:ind w:firstLine="709"/>
        <w:rPr>
          <w:sz w:val="22"/>
        </w:rPr>
      </w:pPr>
    </w:p>
    <w:p w14:paraId="46D8054B" w14:textId="77777777" w:rsidR="00E44198" w:rsidRPr="00E44198" w:rsidRDefault="00E44198" w:rsidP="00E44198">
      <w:pPr>
        <w:spacing w:after="0" w:line="240" w:lineRule="auto"/>
        <w:rPr>
          <w:sz w:val="22"/>
        </w:rPr>
      </w:pPr>
      <w:r w:rsidRPr="00E44198">
        <w:rPr>
          <w:sz w:val="22"/>
        </w:rPr>
        <w:t>Por decreto de fecha 8 de octubre de 1982, el cual fue publicado en el Diario Oficial de la Federación el día 18 de octubre del mismo año, se declaró al bien inmueble en cuestión, parte de la Zona de Monumentos Históricos en la Ciudad de Mérida, Estado de Yucatán, la cual se compone de 8,795 kilómetros cuadrados de superficie, área dentro de la cual se encuentra comprendido el predio objeto de esta iniciativa. Debido a lo anterior, se inscribió la declaratoria de monumentos históricos en el Registro Público de la Propiedad y del Comercio del Instituto de Seguridad Jurídica Patrimonial de Yucatán, en virtud del oficio número 401.F(6)50.2012/CIY.DJ-1735 de fecha 5 de diciembre de 2013, emitido por el Instituto Nacional de Antropología e Historia.</w:t>
      </w:r>
    </w:p>
    <w:p w14:paraId="684FF499" w14:textId="77777777" w:rsidR="00E44198" w:rsidRPr="00E44198" w:rsidRDefault="00E44198" w:rsidP="00E44198">
      <w:pPr>
        <w:spacing w:after="0" w:line="240" w:lineRule="auto"/>
        <w:ind w:firstLine="709"/>
        <w:rPr>
          <w:sz w:val="22"/>
        </w:rPr>
      </w:pPr>
    </w:p>
    <w:p w14:paraId="5E677011" w14:textId="6EA69561" w:rsidR="00E44198" w:rsidRPr="00E44198" w:rsidRDefault="00E44198" w:rsidP="00E44198">
      <w:pPr>
        <w:spacing w:after="0" w:line="240" w:lineRule="auto"/>
        <w:ind w:firstLine="0"/>
        <w:rPr>
          <w:sz w:val="22"/>
        </w:rPr>
      </w:pPr>
      <w:r w:rsidRPr="00E44198">
        <w:rPr>
          <w:sz w:val="22"/>
        </w:rPr>
        <w:lastRenderedPageBreak/>
        <w:t xml:space="preserve">A través del oficio ATY/049/2024, de fecha 13 de mayo de 2024, el titular de la Agencia de Transporte de Yucatán, el Mtro. Rafael Hernández Kotasek, solicitó al Gobierno del Estado de Yucatán, a través de la Abog. </w:t>
      </w:r>
      <w:r w:rsidR="004127EF" w:rsidRPr="00E44198">
        <w:rPr>
          <w:sz w:val="22"/>
        </w:rPr>
        <w:t>María</w:t>
      </w:r>
      <w:r w:rsidRPr="00E44198">
        <w:rPr>
          <w:sz w:val="22"/>
        </w:rPr>
        <w:t xml:space="preserve"> Dolores Fritz Sierra, Secretaria General de Gobierno y, en ese momento, Encargada del Despacho del Gobernador, la donación del predio objeto de esta iniciativa, para destinarlo a funciones de orden público y de competencia de la referida Agencia de Transporte.</w:t>
      </w:r>
    </w:p>
    <w:p w14:paraId="510BDE5F" w14:textId="77777777" w:rsidR="00E44198" w:rsidRDefault="00E44198" w:rsidP="00E44198">
      <w:pPr>
        <w:spacing w:after="0" w:line="240" w:lineRule="auto"/>
        <w:ind w:firstLine="0"/>
        <w:rPr>
          <w:sz w:val="22"/>
        </w:rPr>
      </w:pPr>
    </w:p>
    <w:p w14:paraId="414317E3" w14:textId="7FA85F3B" w:rsidR="00E44198" w:rsidRPr="00E44198" w:rsidRDefault="00E44198" w:rsidP="00E44198">
      <w:pPr>
        <w:spacing w:after="0" w:line="240" w:lineRule="auto"/>
        <w:ind w:firstLine="0"/>
        <w:rPr>
          <w:sz w:val="22"/>
        </w:rPr>
      </w:pPr>
      <w:r w:rsidRPr="00E44198">
        <w:rPr>
          <w:sz w:val="22"/>
        </w:rPr>
        <w:t>En fecha 15 de mayo de 2024, el Gobierno del Estado de Yucatán, por conducto de la Secretaria de Administración y Finanzas, y la Ag</w:t>
      </w:r>
      <w:r w:rsidR="00BE08B1">
        <w:rPr>
          <w:sz w:val="22"/>
        </w:rPr>
        <w:t xml:space="preserve">encia de Transporte de Yucatán, </w:t>
      </w:r>
      <w:r w:rsidRPr="00E44198">
        <w:rPr>
          <w:sz w:val="22"/>
        </w:rPr>
        <w:t>celebraron el Acuerdo de Afectación de Uso para Organismos Autónomos No. SAF/BI.041/2024, respecto del inmueble identificado con el número 384 de la calle 60, con cruzamientos entre las calles 39 y 41 de la colonia centro, de la localidad y municipio de Mérida, Yucatán, para dar espacio físico a las oficinas del organismo autónomo referido.</w:t>
      </w:r>
    </w:p>
    <w:p w14:paraId="45F845E4" w14:textId="77777777" w:rsidR="00E44198" w:rsidRPr="00E44198" w:rsidRDefault="00E44198" w:rsidP="00E44198">
      <w:pPr>
        <w:spacing w:after="0" w:line="240" w:lineRule="auto"/>
        <w:ind w:firstLine="709"/>
        <w:rPr>
          <w:sz w:val="22"/>
        </w:rPr>
      </w:pPr>
    </w:p>
    <w:p w14:paraId="609E2148" w14:textId="77777777" w:rsidR="00E44198" w:rsidRPr="00E44198" w:rsidRDefault="00E44198" w:rsidP="00E44198">
      <w:pPr>
        <w:spacing w:after="0" w:line="240" w:lineRule="auto"/>
        <w:ind w:firstLine="0"/>
        <w:rPr>
          <w:sz w:val="22"/>
        </w:rPr>
      </w:pPr>
      <w:r w:rsidRPr="00E44198">
        <w:rPr>
          <w:sz w:val="22"/>
        </w:rPr>
        <w:t>Es por esto que, para atender la solicitud de donación efectuada por la Agencia de Transporte de Yucatán y así contribuir a la realización de sus funciones y competencias, resulta conveniente donar en su favor el inmueble referido.</w:t>
      </w:r>
    </w:p>
    <w:p w14:paraId="2D6F9EC0" w14:textId="77777777" w:rsidR="00E44198" w:rsidRPr="00E44198" w:rsidRDefault="00E44198" w:rsidP="00E44198">
      <w:pPr>
        <w:spacing w:after="0" w:line="240" w:lineRule="auto"/>
        <w:ind w:firstLine="709"/>
        <w:rPr>
          <w:sz w:val="22"/>
        </w:rPr>
      </w:pPr>
    </w:p>
    <w:p w14:paraId="2E29EC31" w14:textId="77777777" w:rsidR="00E44198" w:rsidRPr="00E44198" w:rsidRDefault="00E44198" w:rsidP="00E44198">
      <w:pPr>
        <w:spacing w:after="0" w:line="240" w:lineRule="auto"/>
        <w:rPr>
          <w:sz w:val="22"/>
        </w:rPr>
      </w:pPr>
      <w:r w:rsidRPr="00E44198">
        <w:rPr>
          <w:sz w:val="22"/>
        </w:rPr>
        <w:t>Proceso de desincorporación</w:t>
      </w:r>
    </w:p>
    <w:p w14:paraId="1956CF5F" w14:textId="77777777" w:rsidR="00E44198" w:rsidRPr="00E44198" w:rsidRDefault="00E44198" w:rsidP="00E44198">
      <w:pPr>
        <w:spacing w:after="0" w:line="240" w:lineRule="auto"/>
        <w:ind w:firstLine="709"/>
        <w:rPr>
          <w:sz w:val="22"/>
        </w:rPr>
      </w:pPr>
    </w:p>
    <w:p w14:paraId="325E3280" w14:textId="77777777" w:rsidR="00E44198" w:rsidRPr="00E44198" w:rsidRDefault="00E44198" w:rsidP="00E44198">
      <w:pPr>
        <w:spacing w:after="0" w:line="240" w:lineRule="auto"/>
        <w:ind w:firstLine="0"/>
        <w:rPr>
          <w:sz w:val="22"/>
        </w:rPr>
      </w:pPr>
      <w:r w:rsidRPr="00E44198">
        <w:rPr>
          <w:sz w:val="22"/>
        </w:rPr>
        <w:t>Con respecto a la desincorporación, la Ley de Bienes del Estado de Yucatán establece, en su artículo 2, fracción XI, que la desincorporación es el acto por el cual un bien pasa al dominio privado porque ha dejado de tener el uso o destino por el que se incorporó al dominio público. Como resultado de este acto, cuando un bien pasa del dominio público al dominio privado, pierde las condiciones de inalienabilidad, imprescriptibilidad e inembargabilidad, entre otras, que tienen los bienes de dominio público, según el artículo 17 de la ley</w:t>
      </w:r>
    </w:p>
    <w:p w14:paraId="62C41ACF" w14:textId="77777777" w:rsidR="00E44198" w:rsidRPr="00E44198" w:rsidRDefault="00E44198" w:rsidP="00E44198">
      <w:pPr>
        <w:spacing w:after="0" w:line="240" w:lineRule="auto"/>
        <w:ind w:firstLine="709"/>
        <w:rPr>
          <w:sz w:val="22"/>
        </w:rPr>
      </w:pPr>
    </w:p>
    <w:p w14:paraId="18456DE3" w14:textId="77777777" w:rsidR="00E44198" w:rsidRPr="00E44198" w:rsidRDefault="00E44198" w:rsidP="00E44198">
      <w:pPr>
        <w:spacing w:after="0" w:line="240" w:lineRule="auto"/>
        <w:ind w:firstLine="0"/>
        <w:rPr>
          <w:sz w:val="22"/>
        </w:rPr>
      </w:pPr>
      <w:r w:rsidRPr="00E44198">
        <w:rPr>
          <w:sz w:val="22"/>
        </w:rPr>
        <w:t>De acuerdo con el artículo 8, fracciones III y IV, de la mencionada ley, la persona titular del Poder Ejecutivo del estado tiene las facultades relativas a emitir acuerdos para la incorporación o desincorporación de bienes muebles e inmuebles del patrimonio de su competencia, y a expedir acuerdos delegatorios para la realización de actos de incorporación o desincorporación de estos bienes.</w:t>
      </w:r>
    </w:p>
    <w:p w14:paraId="3A956C84" w14:textId="77777777" w:rsidR="00E44198" w:rsidRPr="00E44198" w:rsidRDefault="00E44198" w:rsidP="00E44198">
      <w:pPr>
        <w:spacing w:after="0" w:line="240" w:lineRule="auto"/>
        <w:ind w:firstLine="709"/>
        <w:rPr>
          <w:sz w:val="22"/>
        </w:rPr>
      </w:pPr>
    </w:p>
    <w:p w14:paraId="1170CFA2" w14:textId="1B98FF37" w:rsidR="00E44198" w:rsidRPr="00E44198" w:rsidRDefault="00E44198" w:rsidP="00E44198">
      <w:pPr>
        <w:spacing w:after="0" w:line="240" w:lineRule="auto"/>
        <w:ind w:firstLine="0"/>
        <w:rPr>
          <w:sz w:val="22"/>
        </w:rPr>
      </w:pPr>
      <w:r w:rsidRPr="00E44198">
        <w:rPr>
          <w:sz w:val="22"/>
        </w:rPr>
        <w:t>En este sentido, el artículo 32, fracción V, de la citada ley deter</w:t>
      </w:r>
      <w:r w:rsidR="004127EF">
        <w:rPr>
          <w:sz w:val="22"/>
        </w:rPr>
        <w:t>mina que l</w:t>
      </w:r>
      <w:r w:rsidRPr="00E44198">
        <w:rPr>
          <w:sz w:val="22"/>
        </w:rPr>
        <w:t>os bienes del dominio privado del patrimonio del estado y de los municipios podrán ser objeto de transmisión de dominio por la vía de donación, en favor de la Federación, del Estado o de los municipios, siempre que dichos bienes se destinen a la prestación de servicios públicos. Asimismo, la propia fracción establece que, cuando el donante sea el estado, deberá obtenerse previamente la aprobación del Congreso.</w:t>
      </w:r>
    </w:p>
    <w:p w14:paraId="2FDA3EDD" w14:textId="77777777" w:rsidR="00E44198" w:rsidRPr="00E44198" w:rsidRDefault="00E44198" w:rsidP="00E44198">
      <w:pPr>
        <w:spacing w:after="0" w:line="240" w:lineRule="auto"/>
        <w:ind w:firstLine="709"/>
        <w:rPr>
          <w:sz w:val="22"/>
        </w:rPr>
      </w:pPr>
    </w:p>
    <w:p w14:paraId="62AA62EC" w14:textId="77777777" w:rsidR="00E44198" w:rsidRPr="00E44198" w:rsidRDefault="00E44198" w:rsidP="00E44198">
      <w:pPr>
        <w:spacing w:after="0" w:line="240" w:lineRule="auto"/>
        <w:ind w:firstLine="0"/>
        <w:rPr>
          <w:sz w:val="22"/>
        </w:rPr>
      </w:pPr>
      <w:r w:rsidRPr="00E44198">
        <w:rPr>
          <w:sz w:val="22"/>
        </w:rPr>
        <w:t>Por otro lado, el artículo 50 de la Ley de Bienes del Estado de Yucatán dispone que los bienes inmuebles del dominio público de uso común o destinados a un servicio público que ya no sean útiles para estos fines pueden ser objeto de los actos jurídicos previstos en el artículo 32 de esta ley, siempre que conste previamente un acuerdo de desincorporación y se cumplan los requisitos establecidos para el acto jurídico que se pretenda realizar con dichos bienes.</w:t>
      </w:r>
    </w:p>
    <w:p w14:paraId="7F296190" w14:textId="77777777" w:rsidR="00E44198" w:rsidRDefault="00E44198" w:rsidP="00E44198">
      <w:pPr>
        <w:spacing w:after="0" w:line="240" w:lineRule="auto"/>
        <w:ind w:firstLine="0"/>
        <w:rPr>
          <w:sz w:val="22"/>
        </w:rPr>
      </w:pPr>
    </w:p>
    <w:p w14:paraId="3DA1F23E" w14:textId="77777777" w:rsidR="00E44198" w:rsidRPr="00E44198" w:rsidRDefault="00E44198" w:rsidP="00E44198">
      <w:pPr>
        <w:spacing w:after="0" w:line="240" w:lineRule="auto"/>
        <w:ind w:firstLine="0"/>
        <w:rPr>
          <w:sz w:val="22"/>
        </w:rPr>
      </w:pPr>
      <w:r w:rsidRPr="00E44198">
        <w:rPr>
          <w:sz w:val="22"/>
        </w:rPr>
        <w:t>El 28 de junio de 2024, se publicó en el Diario Oficial del Gobierno del Estado de Yucatán, el Acuerdo SAF 91/2024 por medio del cual se declaró desincorporado, por no ser útil para la prestación de un servicio público correspondiente a la Administración Pública centralizada, el predio objeto de esta iniciativa, identificado con el número 384 de la calle 60, con cruzamientos entre las calles 39 y 41 de la colonia centro, de la localidad y municipio de Mérida, Yucatán.</w:t>
      </w:r>
    </w:p>
    <w:p w14:paraId="08D70DB1" w14:textId="77777777" w:rsidR="00E44198" w:rsidRPr="00E44198" w:rsidRDefault="00E44198" w:rsidP="00E44198">
      <w:pPr>
        <w:spacing w:after="0" w:line="240" w:lineRule="auto"/>
        <w:ind w:firstLine="709"/>
        <w:rPr>
          <w:sz w:val="22"/>
        </w:rPr>
      </w:pPr>
    </w:p>
    <w:p w14:paraId="3D34F89F" w14:textId="77777777" w:rsidR="00E44198" w:rsidRPr="00E44198" w:rsidRDefault="00E44198" w:rsidP="00E44198">
      <w:pPr>
        <w:spacing w:after="0" w:line="240" w:lineRule="auto"/>
        <w:ind w:firstLine="0"/>
        <w:rPr>
          <w:sz w:val="22"/>
        </w:rPr>
      </w:pPr>
      <w:r w:rsidRPr="00E44198">
        <w:rPr>
          <w:sz w:val="22"/>
        </w:rPr>
        <w:t>Como resultado de esta desincorporación, el bien señalado ya no posee las condiciones de inalienabilidad, imprescriptibilidad e inembargabilidad, entre otras, que tienen los bienes de dominio público, según el artículo 17 de la Ley de Bienes del Estado de Yucatán.</w:t>
      </w:r>
    </w:p>
    <w:p w14:paraId="3432C3E1" w14:textId="77777777" w:rsidR="00E44198" w:rsidRPr="00E44198" w:rsidRDefault="00E44198" w:rsidP="00E44198">
      <w:pPr>
        <w:spacing w:after="0" w:line="240" w:lineRule="auto"/>
        <w:ind w:firstLine="709"/>
        <w:rPr>
          <w:sz w:val="22"/>
        </w:rPr>
      </w:pPr>
    </w:p>
    <w:p w14:paraId="1A915998" w14:textId="3C1428ED" w:rsidR="00E44198" w:rsidRPr="00E44198" w:rsidRDefault="00E44198" w:rsidP="004127EF">
      <w:pPr>
        <w:spacing w:after="0" w:line="240" w:lineRule="auto"/>
        <w:ind w:firstLine="0"/>
        <w:rPr>
          <w:sz w:val="22"/>
        </w:rPr>
      </w:pPr>
      <w:r w:rsidRPr="00E44198">
        <w:rPr>
          <w:sz w:val="22"/>
        </w:rPr>
        <w:t>Por lo tanto, toda vez que el bien referido ya forma parte del dominio privado, y que, de acuerdo con el artículo 32, fracción V, de la Ley de Bienes del Estado de Yucatán, se pretende destinarlo para los objetivos y servicios públicos de la Agencia de Transporte de Yucatán, resulta procedente solicitar la autor</w:t>
      </w:r>
      <w:r w:rsidR="00760BCB">
        <w:rPr>
          <w:sz w:val="22"/>
        </w:rPr>
        <w:t xml:space="preserve">ización del Congreso para </w:t>
      </w:r>
      <w:r w:rsidR="004127EF">
        <w:rPr>
          <w:sz w:val="22"/>
        </w:rPr>
        <w:t>donarl</w:t>
      </w:r>
      <w:r w:rsidRPr="00E44198">
        <w:rPr>
          <w:sz w:val="22"/>
        </w:rPr>
        <w:t xml:space="preserve">o en favor de la referida Agencia, a efecto de brindarle la certeza </w:t>
      </w:r>
      <w:r w:rsidR="004127EF" w:rsidRPr="00E44198">
        <w:rPr>
          <w:sz w:val="22"/>
        </w:rPr>
        <w:t>jurídica</w:t>
      </w:r>
      <w:r w:rsidRPr="00E44198">
        <w:rPr>
          <w:sz w:val="22"/>
        </w:rPr>
        <w:t xml:space="preserve"> necesaria para el ejercicio de sus atribuciones y el cumplimiento de su objeto.</w:t>
      </w:r>
    </w:p>
    <w:p w14:paraId="5526E14D" w14:textId="77777777" w:rsidR="00E44198" w:rsidRPr="00E44198" w:rsidRDefault="00E44198" w:rsidP="00E44198">
      <w:pPr>
        <w:spacing w:after="0" w:line="240" w:lineRule="auto"/>
        <w:ind w:firstLine="709"/>
        <w:rPr>
          <w:sz w:val="22"/>
        </w:rPr>
      </w:pPr>
    </w:p>
    <w:p w14:paraId="4F9E32F2" w14:textId="7E584E72" w:rsidR="00E44198" w:rsidRPr="00E44198" w:rsidRDefault="00E44198" w:rsidP="004127EF">
      <w:pPr>
        <w:spacing w:after="0" w:line="240" w:lineRule="auto"/>
        <w:ind w:firstLine="0"/>
        <w:rPr>
          <w:sz w:val="22"/>
        </w:rPr>
      </w:pPr>
      <w:r w:rsidRPr="00E44198">
        <w:rPr>
          <w:sz w:val="22"/>
        </w:rPr>
        <w:t xml:space="preserve">De autorizarse esta donación, el estado de Yucatán contribuirá a garantizar el derecho a la movilidad consagrado en la Constitución </w:t>
      </w:r>
      <w:r w:rsidR="004127EF" w:rsidRPr="00E44198">
        <w:rPr>
          <w:sz w:val="22"/>
        </w:rPr>
        <w:t>Política</w:t>
      </w:r>
      <w:r w:rsidRPr="00E44198">
        <w:rPr>
          <w:sz w:val="22"/>
        </w:rPr>
        <w:t xml:space="preserve"> de los Estados Unidos Mexicanos y en la Constitución local, lo que permitirá fortalecer el papel del Estado como rector del desarrollo del servicio de transporte, para el beneficio de la población.</w:t>
      </w:r>
    </w:p>
    <w:p w14:paraId="34A62564" w14:textId="77777777" w:rsidR="00D574CA" w:rsidRPr="00E44198" w:rsidRDefault="00D574CA" w:rsidP="00E44198">
      <w:pPr>
        <w:spacing w:after="0" w:line="240" w:lineRule="auto"/>
        <w:ind w:left="567" w:right="62" w:firstLine="0"/>
        <w:rPr>
          <w:color w:val="auto"/>
          <w:sz w:val="22"/>
        </w:rPr>
      </w:pPr>
    </w:p>
    <w:p w14:paraId="5A81AAA7" w14:textId="49C9C5A6" w:rsidR="001050A9" w:rsidRPr="00E44198" w:rsidRDefault="0096080A" w:rsidP="00E44198">
      <w:pPr>
        <w:spacing w:after="0" w:line="240" w:lineRule="auto"/>
        <w:ind w:firstLine="0"/>
        <w:rPr>
          <w:color w:val="auto"/>
          <w:sz w:val="22"/>
        </w:rPr>
      </w:pPr>
      <w:r w:rsidRPr="00E44198">
        <w:rPr>
          <w:color w:val="auto"/>
          <w:sz w:val="22"/>
        </w:rPr>
        <w:t>.</w:t>
      </w:r>
      <w:r w:rsidR="00993178" w:rsidRPr="00E44198">
        <w:rPr>
          <w:color w:val="auto"/>
          <w:sz w:val="22"/>
        </w:rPr>
        <w:t>.</w:t>
      </w:r>
      <w:r w:rsidR="00925F3A" w:rsidRPr="00E44198">
        <w:rPr>
          <w:color w:val="auto"/>
          <w:sz w:val="22"/>
        </w:rPr>
        <w:t>.</w:t>
      </w:r>
      <w:r w:rsidRPr="00E44198">
        <w:rPr>
          <w:color w:val="auto"/>
          <w:sz w:val="22"/>
        </w:rPr>
        <w:t>”</w:t>
      </w:r>
    </w:p>
    <w:p w14:paraId="273D859C" w14:textId="77777777" w:rsidR="00925F3A" w:rsidRPr="00E647DA" w:rsidRDefault="00925F3A" w:rsidP="00AF1A26">
      <w:pPr>
        <w:spacing w:after="0" w:line="360" w:lineRule="auto"/>
        <w:ind w:left="567" w:right="488" w:firstLine="0"/>
        <w:rPr>
          <w:color w:val="auto"/>
          <w:sz w:val="16"/>
          <w:szCs w:val="16"/>
        </w:rPr>
      </w:pPr>
    </w:p>
    <w:p w14:paraId="5F452DC0" w14:textId="77777777" w:rsidR="00647B63" w:rsidRDefault="00225406" w:rsidP="00647B63">
      <w:pPr>
        <w:spacing w:after="0" w:line="360" w:lineRule="auto"/>
        <w:ind w:left="0" w:right="62" w:firstLine="0"/>
        <w:rPr>
          <w:color w:val="auto"/>
          <w:szCs w:val="24"/>
          <w:lang w:val="es-ES"/>
        </w:rPr>
      </w:pPr>
      <w:r w:rsidRPr="00E647DA">
        <w:rPr>
          <w:b/>
          <w:color w:val="auto"/>
          <w:szCs w:val="24"/>
        </w:rPr>
        <w:t>SEGUND</w:t>
      </w:r>
      <w:r w:rsidR="004B5583" w:rsidRPr="00E647DA">
        <w:rPr>
          <w:b/>
          <w:color w:val="auto"/>
          <w:szCs w:val="24"/>
        </w:rPr>
        <w:t xml:space="preserve">O. </w:t>
      </w:r>
      <w:r w:rsidR="006209B4" w:rsidRPr="00E647DA">
        <w:rPr>
          <w:color w:val="auto"/>
          <w:szCs w:val="24"/>
          <w:lang w:val="es-ES"/>
        </w:rPr>
        <w:t>En lo que respecta a</w:t>
      </w:r>
      <w:r w:rsidR="00F45CCB" w:rsidRPr="00E647DA">
        <w:rPr>
          <w:color w:val="auto"/>
          <w:szCs w:val="24"/>
          <w:lang w:val="es-ES"/>
        </w:rPr>
        <w:t>l</w:t>
      </w:r>
      <w:r w:rsidR="006209B4" w:rsidRPr="00E647DA">
        <w:rPr>
          <w:color w:val="auto"/>
          <w:szCs w:val="24"/>
          <w:lang w:val="es-ES"/>
        </w:rPr>
        <w:t xml:space="preserve"> bien inmueble</w:t>
      </w:r>
      <w:r w:rsidR="00F45CCB" w:rsidRPr="00E647DA">
        <w:rPr>
          <w:color w:val="auto"/>
          <w:szCs w:val="24"/>
          <w:lang w:val="es-ES"/>
        </w:rPr>
        <w:t xml:space="preserve">, objeto de la autorización para la celebración del contrato de traslación de dominio señalado en la iniciativa, los datos de identificación son los siguientes: </w:t>
      </w:r>
    </w:p>
    <w:p w14:paraId="190F4E69" w14:textId="77777777" w:rsidR="00647B63" w:rsidRDefault="00647B63" w:rsidP="00647B63">
      <w:pPr>
        <w:spacing w:after="0" w:line="360" w:lineRule="auto"/>
        <w:ind w:left="0" w:right="62" w:firstLine="0"/>
      </w:pPr>
    </w:p>
    <w:p w14:paraId="63DE9DD0" w14:textId="7BF8F656" w:rsidR="00647B63" w:rsidRPr="001F4888" w:rsidRDefault="00647B63" w:rsidP="00647B63">
      <w:pPr>
        <w:spacing w:after="0" w:line="240" w:lineRule="auto"/>
        <w:ind w:left="0" w:right="62" w:firstLine="0"/>
      </w:pPr>
      <w:r w:rsidRPr="001F4888">
        <w:t>"Solar con casa de mampostería, de un piso, ubicado en esta ciudad, municipio y departamento de Mérida, en la manzana ciento veintiséis, del cuartel quinto marcado con el numero trescientos ochenta y cuatro de la calle sesenta, con la extensión de veinte y cinco metros veinte centímetros de frente por su lado poniente, por sesenta y ocho metros de fondo por su lado norte, de forma irregular por la que su lado oriente mide treinta y ocho metros y su lado sur sesenta y siete metros cincuenta y cinco centímetros con los linderos siguientes: al norte parte del predio numero trescientos ochenta y dos de la calle sesenta de Elvira Aznar Solís y parte del predio trescientos ochenta y ocho de la misma calle, de Memo Celis; al oriente predio numero trescientos noventa y nieve A, de la calle sesenta y uno de Gregoria Cáceres Zavala; al sur, la calle cuarenta y uno de por medio, los predios trescientos ochenta y s</w:t>
      </w:r>
      <w:r>
        <w:t>eis de la calle sesenta de Leon</w:t>
      </w:r>
      <w:r w:rsidRPr="001F4888">
        <w:t>or Duarte de Palomeque y quinientos de la calle cuarenta y uno de Dolores y María Guadalupe Lira Mendicuti. cuatrocientos noventa y ocho A, de la calle cuarenta y uno de la señora Luisa Antonia de P. y Genoveva Encalada Pantoja y al poniente la calle setenta y siete de la misma calle de la sucesión de Rigoberto Ramírez Moguel y parte del predio trescientos setenta y cinco A, de la propia calle de Luis Fernando Velloy</w:t>
      </w:r>
      <w:r>
        <w:t>.</w:t>
      </w:r>
      <w:r w:rsidRPr="001F4888">
        <w:t xml:space="preserve"> Inscrito en el Registro Público de la Propiedad y del Comercio del Instituto de Seguridad Jurídica Patrimonial de Yucatán, el 19 de julio de 1948, bajo el número de inscripción 539639 y el follo electrónico 572963</w:t>
      </w:r>
      <w:r>
        <w:t>.</w:t>
      </w:r>
    </w:p>
    <w:p w14:paraId="4CA987CC" w14:textId="77777777" w:rsidR="00B06A6F" w:rsidRPr="00E647DA" w:rsidRDefault="00B06A6F" w:rsidP="00AF1A26">
      <w:pPr>
        <w:spacing w:after="0" w:line="360" w:lineRule="auto"/>
        <w:ind w:left="0" w:right="62" w:firstLine="0"/>
        <w:rPr>
          <w:color w:val="auto"/>
          <w:szCs w:val="24"/>
          <w:lang w:val="es-ES"/>
        </w:rPr>
      </w:pPr>
    </w:p>
    <w:p w14:paraId="6F15394D" w14:textId="3D6E4C19" w:rsidR="00E73502" w:rsidRPr="00E647DA" w:rsidRDefault="00225406" w:rsidP="00AF1A26">
      <w:pPr>
        <w:autoSpaceDN w:val="0"/>
        <w:adjustRightInd w:val="0"/>
        <w:spacing w:after="0" w:line="360" w:lineRule="auto"/>
        <w:ind w:left="11" w:right="62" w:firstLine="0"/>
        <w:rPr>
          <w:color w:val="auto"/>
          <w:szCs w:val="24"/>
          <w:lang w:val="es-ES"/>
        </w:rPr>
      </w:pPr>
      <w:r w:rsidRPr="00E647DA">
        <w:rPr>
          <w:b/>
          <w:color w:val="auto"/>
          <w:szCs w:val="24"/>
          <w:lang w:val="es-ES"/>
        </w:rPr>
        <w:t>TERCERO.</w:t>
      </w:r>
      <w:r w:rsidR="00925F3A" w:rsidRPr="00E647DA">
        <w:rPr>
          <w:b/>
          <w:color w:val="auto"/>
          <w:szCs w:val="24"/>
          <w:lang w:val="es-ES"/>
        </w:rPr>
        <w:t xml:space="preserve"> </w:t>
      </w:r>
      <w:r w:rsidR="00E73502" w:rsidRPr="00E647DA">
        <w:rPr>
          <w:color w:val="auto"/>
          <w:szCs w:val="24"/>
          <w:lang w:val="es-ES"/>
        </w:rPr>
        <w:t xml:space="preserve">Como se ha mencionado </w:t>
      </w:r>
      <w:r w:rsidR="00E73502" w:rsidRPr="00BE08B1">
        <w:rPr>
          <w:color w:val="auto"/>
          <w:szCs w:val="24"/>
          <w:lang w:val="es-ES"/>
        </w:rPr>
        <w:t xml:space="preserve">anteriormente, el </w:t>
      </w:r>
      <w:r w:rsidR="00E918EE" w:rsidRPr="00BE08B1">
        <w:rPr>
          <w:color w:val="auto"/>
          <w:szCs w:val="24"/>
          <w:lang w:val="es-ES"/>
        </w:rPr>
        <w:t>1</w:t>
      </w:r>
      <w:r w:rsidR="00BE08B1" w:rsidRPr="00BE08B1">
        <w:rPr>
          <w:color w:val="auto"/>
          <w:szCs w:val="24"/>
          <w:lang w:val="es-ES"/>
        </w:rPr>
        <w:t>6</w:t>
      </w:r>
      <w:r w:rsidR="00B06A6F" w:rsidRPr="00BE08B1">
        <w:rPr>
          <w:color w:val="auto"/>
          <w:szCs w:val="24"/>
          <w:lang w:val="es-ES"/>
        </w:rPr>
        <w:t xml:space="preserve"> </w:t>
      </w:r>
      <w:r w:rsidR="00E73502" w:rsidRPr="00BE08B1">
        <w:rPr>
          <w:color w:val="auto"/>
          <w:szCs w:val="24"/>
          <w:lang w:val="es-ES"/>
        </w:rPr>
        <w:t xml:space="preserve">de </w:t>
      </w:r>
      <w:r w:rsidR="00B06A6F" w:rsidRPr="00BE08B1">
        <w:rPr>
          <w:color w:val="auto"/>
          <w:szCs w:val="24"/>
          <w:lang w:val="es-ES"/>
        </w:rPr>
        <w:t xml:space="preserve">agosto </w:t>
      </w:r>
      <w:r w:rsidR="00E73502" w:rsidRPr="00BE08B1">
        <w:rPr>
          <w:color w:val="auto"/>
          <w:szCs w:val="24"/>
          <w:lang w:val="es-ES"/>
        </w:rPr>
        <w:t xml:space="preserve">del año en curso, se turnó en </w:t>
      </w:r>
      <w:r w:rsidR="001315A1" w:rsidRPr="00BE08B1">
        <w:rPr>
          <w:color w:val="auto"/>
          <w:szCs w:val="24"/>
          <w:lang w:val="es-ES"/>
        </w:rPr>
        <w:t xml:space="preserve">diputación permanente </w:t>
      </w:r>
      <w:r w:rsidR="00E73502" w:rsidRPr="00BE08B1">
        <w:rPr>
          <w:color w:val="auto"/>
          <w:szCs w:val="24"/>
          <w:lang w:val="es-ES"/>
        </w:rPr>
        <w:t xml:space="preserve">la referida iniciativa con proyecto de Decreto a esta Comisión Permanente de Presupuesto, Patrimonio Estatal y Municipal, para su estudio, análisis y dictamen respectivo; posteriormente, en sesión de trabajo de fecha </w:t>
      </w:r>
      <w:r w:rsidR="00BE08B1" w:rsidRPr="00BE08B1">
        <w:rPr>
          <w:color w:val="auto"/>
          <w:szCs w:val="24"/>
          <w:lang w:val="es-ES"/>
        </w:rPr>
        <w:t xml:space="preserve">19 </w:t>
      </w:r>
      <w:r w:rsidR="00E73502" w:rsidRPr="00BE08B1">
        <w:rPr>
          <w:color w:val="auto"/>
          <w:szCs w:val="24"/>
          <w:lang w:val="es-ES"/>
        </w:rPr>
        <w:t xml:space="preserve">de </w:t>
      </w:r>
      <w:r w:rsidR="001315A1" w:rsidRPr="00BE08B1">
        <w:rPr>
          <w:color w:val="auto"/>
          <w:szCs w:val="24"/>
          <w:lang w:val="es-ES"/>
        </w:rPr>
        <w:t xml:space="preserve">agosto </w:t>
      </w:r>
      <w:r w:rsidR="00E73502" w:rsidRPr="00BE08B1">
        <w:rPr>
          <w:color w:val="auto"/>
          <w:szCs w:val="24"/>
          <w:lang w:val="es-ES"/>
        </w:rPr>
        <w:t>de este mismo año</w:t>
      </w:r>
      <w:r w:rsidR="00E73502" w:rsidRPr="00E647DA">
        <w:rPr>
          <w:color w:val="auto"/>
          <w:szCs w:val="24"/>
          <w:lang w:val="es-ES"/>
        </w:rPr>
        <w:t xml:space="preserve"> fue distribuida la iniciativa en comento a las </w:t>
      </w:r>
      <w:r w:rsidR="00671507" w:rsidRPr="00E647DA">
        <w:rPr>
          <w:color w:val="auto"/>
          <w:szCs w:val="24"/>
          <w:lang w:val="es-ES"/>
        </w:rPr>
        <w:t>y los diputados integrantes de e</w:t>
      </w:r>
      <w:r w:rsidR="001315A1" w:rsidRPr="00E647DA">
        <w:rPr>
          <w:color w:val="auto"/>
          <w:szCs w:val="24"/>
          <w:lang w:val="es-ES"/>
        </w:rPr>
        <w:t>sta c</w:t>
      </w:r>
      <w:r w:rsidR="00E73502" w:rsidRPr="00E647DA">
        <w:rPr>
          <w:color w:val="auto"/>
          <w:szCs w:val="24"/>
          <w:lang w:val="es-ES"/>
        </w:rPr>
        <w:t xml:space="preserve">omisión </w:t>
      </w:r>
      <w:r w:rsidR="001315A1" w:rsidRPr="00E647DA">
        <w:rPr>
          <w:color w:val="auto"/>
          <w:szCs w:val="24"/>
          <w:lang w:val="es-ES"/>
        </w:rPr>
        <w:t>p</w:t>
      </w:r>
      <w:r w:rsidR="00E73502" w:rsidRPr="00E647DA">
        <w:rPr>
          <w:color w:val="auto"/>
          <w:szCs w:val="24"/>
          <w:lang w:val="es-ES"/>
        </w:rPr>
        <w:t>ermanente.</w:t>
      </w:r>
    </w:p>
    <w:p w14:paraId="1C4422C8" w14:textId="77777777" w:rsidR="00E73502" w:rsidRPr="00E647DA" w:rsidRDefault="00E73502" w:rsidP="00AF1A26">
      <w:pPr>
        <w:autoSpaceDN w:val="0"/>
        <w:adjustRightInd w:val="0"/>
        <w:spacing w:after="0" w:line="360" w:lineRule="auto"/>
        <w:ind w:left="11" w:right="62" w:firstLine="709"/>
        <w:rPr>
          <w:b/>
          <w:color w:val="auto"/>
          <w:szCs w:val="24"/>
          <w:lang w:val="es-ES"/>
        </w:rPr>
      </w:pPr>
    </w:p>
    <w:p w14:paraId="7CF70408" w14:textId="1CBC6A74" w:rsidR="00E73502" w:rsidRPr="00E647DA" w:rsidRDefault="00E73502" w:rsidP="00AF1A26">
      <w:pPr>
        <w:autoSpaceDN w:val="0"/>
        <w:adjustRightInd w:val="0"/>
        <w:spacing w:after="0" w:line="360" w:lineRule="auto"/>
        <w:ind w:left="11" w:right="62" w:firstLine="709"/>
        <w:rPr>
          <w:color w:val="auto"/>
          <w:szCs w:val="24"/>
          <w:lang w:val="es-ES"/>
        </w:rPr>
      </w:pPr>
      <w:r w:rsidRPr="00E647DA">
        <w:rPr>
          <w:color w:val="auto"/>
          <w:szCs w:val="24"/>
          <w:lang w:val="es-ES"/>
        </w:rPr>
        <w:t xml:space="preserve">Con base en los antecedentes antes mencionados, quienes integramos esta </w:t>
      </w:r>
      <w:r w:rsidR="0098443F" w:rsidRPr="00E647DA">
        <w:rPr>
          <w:color w:val="auto"/>
          <w:szCs w:val="24"/>
          <w:lang w:val="es-ES"/>
        </w:rPr>
        <w:t>c</w:t>
      </w:r>
      <w:r w:rsidRPr="00E647DA">
        <w:rPr>
          <w:color w:val="auto"/>
          <w:szCs w:val="24"/>
          <w:lang w:val="es-ES"/>
        </w:rPr>
        <w:t xml:space="preserve">omisión </w:t>
      </w:r>
      <w:r w:rsidR="0098443F" w:rsidRPr="00E647DA">
        <w:rPr>
          <w:color w:val="auto"/>
          <w:szCs w:val="24"/>
          <w:lang w:val="es-ES"/>
        </w:rPr>
        <w:t>p</w:t>
      </w:r>
      <w:r w:rsidRPr="00E647DA">
        <w:rPr>
          <w:color w:val="auto"/>
          <w:szCs w:val="24"/>
          <w:lang w:val="es-ES"/>
        </w:rPr>
        <w:t>ermanente realizamos las siguientes,</w:t>
      </w:r>
    </w:p>
    <w:p w14:paraId="5E92B981" w14:textId="77777777" w:rsidR="00C361B6" w:rsidRDefault="00C361B6" w:rsidP="00AF1A26">
      <w:pPr>
        <w:spacing w:after="0" w:line="360" w:lineRule="auto"/>
        <w:ind w:left="10" w:right="62"/>
        <w:jc w:val="center"/>
        <w:rPr>
          <w:b/>
          <w:color w:val="auto"/>
          <w:szCs w:val="24"/>
          <w:lang w:val="pt-BR"/>
        </w:rPr>
      </w:pPr>
    </w:p>
    <w:p w14:paraId="76145E64" w14:textId="77777777" w:rsidR="00FB62B8" w:rsidRPr="00E647DA" w:rsidRDefault="00FB62B8" w:rsidP="00AF1A26">
      <w:pPr>
        <w:spacing w:after="0" w:line="360" w:lineRule="auto"/>
        <w:ind w:left="10" w:right="62"/>
        <w:jc w:val="center"/>
        <w:rPr>
          <w:b/>
          <w:color w:val="auto"/>
          <w:szCs w:val="24"/>
          <w:lang w:val="pt-BR"/>
        </w:rPr>
      </w:pPr>
    </w:p>
    <w:p w14:paraId="0AB970EB" w14:textId="61CBB408" w:rsidR="0028596B" w:rsidRPr="00E647DA" w:rsidRDefault="004D055E" w:rsidP="00AF1A26">
      <w:pPr>
        <w:spacing w:after="0" w:line="360" w:lineRule="auto"/>
        <w:ind w:left="10" w:right="62"/>
        <w:jc w:val="center"/>
        <w:rPr>
          <w:b/>
          <w:color w:val="auto"/>
          <w:szCs w:val="24"/>
          <w:lang w:val="pt-BR"/>
        </w:rPr>
      </w:pPr>
      <w:r w:rsidRPr="00E647DA">
        <w:rPr>
          <w:b/>
          <w:color w:val="auto"/>
          <w:szCs w:val="24"/>
          <w:lang w:val="pt-BR"/>
        </w:rPr>
        <w:t>C O N S I D E R A C I O N E S</w:t>
      </w:r>
    </w:p>
    <w:p w14:paraId="072DA018" w14:textId="77777777" w:rsidR="00F14A16" w:rsidRPr="00E647DA" w:rsidRDefault="00F14A16" w:rsidP="00AF1A26">
      <w:pPr>
        <w:spacing w:after="0" w:line="360" w:lineRule="auto"/>
        <w:ind w:left="10" w:right="62"/>
        <w:jc w:val="center"/>
        <w:rPr>
          <w:b/>
          <w:color w:val="auto"/>
          <w:szCs w:val="24"/>
          <w:lang w:val="pt-BR"/>
        </w:rPr>
      </w:pPr>
    </w:p>
    <w:p w14:paraId="3AA70A01" w14:textId="1D1F8BC5" w:rsidR="005C2B89" w:rsidRPr="00E647DA" w:rsidRDefault="0028596B" w:rsidP="00AF1A26">
      <w:pPr>
        <w:spacing w:after="0" w:line="360" w:lineRule="auto"/>
        <w:ind w:left="11" w:right="62" w:firstLine="0"/>
        <w:rPr>
          <w:iCs/>
          <w:color w:val="auto"/>
          <w:szCs w:val="24"/>
          <w:lang w:val="es-ES"/>
        </w:rPr>
      </w:pPr>
      <w:r w:rsidRPr="00E647DA">
        <w:rPr>
          <w:b/>
          <w:color w:val="auto"/>
          <w:szCs w:val="24"/>
        </w:rPr>
        <w:t xml:space="preserve">PRIMERA. </w:t>
      </w:r>
      <w:r w:rsidR="005C2B89" w:rsidRPr="00E647DA">
        <w:rPr>
          <w:bCs/>
          <w:iCs/>
          <w:color w:val="auto"/>
          <w:szCs w:val="24"/>
          <w:lang w:val="es-ES"/>
        </w:rPr>
        <w:t xml:space="preserve">La iniciativa en estudio, encuentra sustento normativo </w:t>
      </w:r>
      <w:r w:rsidR="005C2B89" w:rsidRPr="00E647DA">
        <w:rPr>
          <w:iCs/>
          <w:color w:val="auto"/>
          <w:szCs w:val="24"/>
          <w:lang w:val="es-ES"/>
        </w:rPr>
        <w:t xml:space="preserve">en lo dispuesto </w:t>
      </w:r>
      <w:r w:rsidR="00ED127D">
        <w:rPr>
          <w:iCs/>
          <w:color w:val="auto"/>
          <w:szCs w:val="24"/>
          <w:lang w:val="es-ES"/>
        </w:rPr>
        <w:t>en el artículo 35, fracción II</w:t>
      </w:r>
      <w:r w:rsidR="004B2FEC">
        <w:rPr>
          <w:iCs/>
          <w:color w:val="auto"/>
          <w:szCs w:val="24"/>
          <w:lang w:val="es-ES"/>
        </w:rPr>
        <w:t>,</w:t>
      </w:r>
      <w:r w:rsidR="00ED127D">
        <w:rPr>
          <w:iCs/>
          <w:color w:val="auto"/>
          <w:szCs w:val="24"/>
          <w:lang w:val="es-ES"/>
        </w:rPr>
        <w:t xml:space="preserve"> </w:t>
      </w:r>
      <w:r w:rsidR="005C2B89" w:rsidRPr="00E647DA">
        <w:rPr>
          <w:color w:val="auto"/>
          <w:szCs w:val="24"/>
        </w:rPr>
        <w:t xml:space="preserve">de la Constitución Política del Estado de Yucatán, </w:t>
      </w:r>
      <w:r w:rsidR="005C2B89" w:rsidRPr="00E647DA">
        <w:rPr>
          <w:iCs/>
          <w:color w:val="auto"/>
          <w:szCs w:val="24"/>
          <w:lang w:val="es-ES"/>
        </w:rPr>
        <w:t xml:space="preserve">toda vez que dicha disposición faculta al Gobernador del Estado para iniciar leyes y decretos. </w:t>
      </w:r>
    </w:p>
    <w:p w14:paraId="3537A2F4" w14:textId="77777777" w:rsidR="005C2B89" w:rsidRPr="00E647DA" w:rsidRDefault="005C2B89" w:rsidP="00AF1A26">
      <w:pPr>
        <w:spacing w:after="0" w:line="360" w:lineRule="auto"/>
        <w:ind w:left="11" w:right="62" w:firstLine="698"/>
        <w:rPr>
          <w:iCs/>
          <w:color w:val="auto"/>
          <w:szCs w:val="24"/>
          <w:lang w:val="es-ES"/>
        </w:rPr>
      </w:pPr>
    </w:p>
    <w:p w14:paraId="7C28AA58" w14:textId="32733545" w:rsidR="009A64A3" w:rsidRPr="00E647DA" w:rsidRDefault="005C2B89" w:rsidP="00AF1A26">
      <w:pPr>
        <w:spacing w:after="0" w:line="360" w:lineRule="auto"/>
        <w:ind w:left="10" w:right="62" w:firstLine="698"/>
        <w:rPr>
          <w:iCs/>
          <w:color w:val="auto"/>
          <w:szCs w:val="24"/>
          <w:lang w:val="es-ES"/>
        </w:rPr>
      </w:pPr>
      <w:r w:rsidRPr="00E647DA">
        <w:rPr>
          <w:iCs/>
          <w:color w:val="auto"/>
          <w:szCs w:val="24"/>
          <w:lang w:val="es-ES"/>
        </w:rPr>
        <w:t>Asimismo, de conformidad con el artículo 43, fracción IV, inciso d), de la Ley de Gobierno del Poder Legislativo del Estado de Yucatán, esta Comisión Permanente de Presupuesto, Patrimonio Estatal y Municipal, tiene facultad para conocer de los temas relacionados con la legislación patrimonial del Estado, en lo referente a solicitudes que afecten el patrimonio de la entidad.</w:t>
      </w:r>
    </w:p>
    <w:p w14:paraId="08CF6E9D" w14:textId="77777777" w:rsidR="005C2B89" w:rsidRPr="00E647DA" w:rsidRDefault="005C2B89" w:rsidP="00AF1A26">
      <w:pPr>
        <w:spacing w:after="0" w:line="360" w:lineRule="auto"/>
        <w:ind w:left="10" w:right="62" w:firstLine="0"/>
        <w:rPr>
          <w:iCs/>
          <w:color w:val="auto"/>
          <w:szCs w:val="24"/>
          <w:lang w:val="es-ES"/>
        </w:rPr>
      </w:pPr>
    </w:p>
    <w:p w14:paraId="0A0CDF59" w14:textId="77777777" w:rsidR="00423EC9" w:rsidRDefault="009A64A3" w:rsidP="00423EC9">
      <w:pPr>
        <w:autoSpaceDE w:val="0"/>
        <w:autoSpaceDN w:val="0"/>
        <w:adjustRightInd w:val="0"/>
        <w:spacing w:after="0" w:line="360" w:lineRule="auto"/>
        <w:ind w:left="0" w:right="-6" w:firstLine="0"/>
        <w:rPr>
          <w:color w:val="auto"/>
          <w:szCs w:val="24"/>
        </w:rPr>
      </w:pPr>
      <w:r w:rsidRPr="00E647DA">
        <w:rPr>
          <w:b/>
          <w:iCs/>
          <w:color w:val="auto"/>
          <w:szCs w:val="24"/>
        </w:rPr>
        <w:t>SEGUNDA.</w:t>
      </w:r>
      <w:r w:rsidR="00671B85" w:rsidRPr="00E647DA">
        <w:rPr>
          <w:rFonts w:eastAsia="Times New Roman"/>
          <w:color w:val="auto"/>
          <w:szCs w:val="24"/>
          <w:lang w:val="es-ES" w:eastAsia="es-ES"/>
        </w:rPr>
        <w:t xml:space="preserve">  </w:t>
      </w:r>
      <w:r w:rsidR="003970FD" w:rsidRPr="00E647DA">
        <w:rPr>
          <w:rFonts w:eastAsia="Times New Roman"/>
          <w:color w:val="auto"/>
          <w:szCs w:val="24"/>
          <w:lang w:val="es-ES" w:eastAsia="es-ES"/>
        </w:rPr>
        <w:t>C</w:t>
      </w:r>
      <w:r w:rsidR="00671B85" w:rsidRPr="00E647DA">
        <w:rPr>
          <w:rFonts w:eastAsia="Times New Roman"/>
          <w:color w:val="auto"/>
          <w:szCs w:val="24"/>
          <w:lang w:val="es-ES" w:eastAsia="es-ES"/>
        </w:rPr>
        <w:t>on la iniciativa, el Poder Ejecutivo del E</w:t>
      </w:r>
      <w:r w:rsidR="000116E1" w:rsidRPr="00E647DA">
        <w:rPr>
          <w:rFonts w:eastAsia="Times New Roman"/>
          <w:color w:val="auto"/>
          <w:szCs w:val="24"/>
          <w:lang w:val="es-ES" w:eastAsia="es-ES"/>
        </w:rPr>
        <w:t>stado solicita a este Congreso E</w:t>
      </w:r>
      <w:r w:rsidR="00671B85" w:rsidRPr="00E647DA">
        <w:rPr>
          <w:rFonts w:eastAsia="Times New Roman"/>
          <w:color w:val="auto"/>
          <w:szCs w:val="24"/>
          <w:lang w:val="es-ES" w:eastAsia="es-ES"/>
        </w:rPr>
        <w:t xml:space="preserve">statal </w:t>
      </w:r>
      <w:r w:rsidR="00F3452F" w:rsidRPr="00E647DA">
        <w:rPr>
          <w:rFonts w:eastAsia="Times New Roman"/>
          <w:color w:val="auto"/>
          <w:szCs w:val="24"/>
          <w:lang w:val="es-ES" w:eastAsia="es-ES"/>
        </w:rPr>
        <w:t xml:space="preserve">la autorización de la donación de </w:t>
      </w:r>
      <w:r w:rsidR="00A76C4C" w:rsidRPr="00E647DA">
        <w:rPr>
          <w:rFonts w:eastAsia="Times New Roman"/>
          <w:color w:val="auto"/>
          <w:szCs w:val="24"/>
          <w:lang w:val="es-ES" w:eastAsia="es-ES"/>
        </w:rPr>
        <w:t xml:space="preserve">un </w:t>
      </w:r>
      <w:r w:rsidR="00F3452F" w:rsidRPr="00E647DA">
        <w:rPr>
          <w:rFonts w:eastAsia="Times New Roman"/>
          <w:color w:val="auto"/>
          <w:szCs w:val="24"/>
          <w:lang w:val="es-ES" w:eastAsia="es-ES"/>
        </w:rPr>
        <w:t>bien</w:t>
      </w:r>
      <w:r w:rsidR="00A76C4C" w:rsidRPr="00E647DA">
        <w:rPr>
          <w:rFonts w:eastAsia="Times New Roman"/>
          <w:color w:val="auto"/>
          <w:szCs w:val="24"/>
          <w:lang w:val="es-ES" w:eastAsia="es-ES"/>
        </w:rPr>
        <w:t xml:space="preserve"> inmueble </w:t>
      </w:r>
      <w:r w:rsidR="008353C7" w:rsidRPr="00E647DA">
        <w:rPr>
          <w:color w:val="auto"/>
          <w:szCs w:val="24"/>
        </w:rPr>
        <w:t xml:space="preserve">a favor de la </w:t>
      </w:r>
      <w:r w:rsidR="009238E9">
        <w:rPr>
          <w:color w:val="auto"/>
          <w:szCs w:val="24"/>
        </w:rPr>
        <w:t>Agencia de Transporte de Yucatán</w:t>
      </w:r>
      <w:r w:rsidR="00F3452F" w:rsidRPr="00E647DA">
        <w:rPr>
          <w:rFonts w:eastAsia="Times New Roman"/>
          <w:color w:val="auto"/>
          <w:szCs w:val="24"/>
          <w:lang w:val="es-ES" w:eastAsia="es-ES"/>
        </w:rPr>
        <w:t xml:space="preserve">, </w:t>
      </w:r>
      <w:r w:rsidR="00872D01" w:rsidRPr="00FD60F2">
        <w:rPr>
          <w:szCs w:val="24"/>
        </w:rPr>
        <w:t xml:space="preserve">para destinarlo a funciones de orden público y de competencia de la referida </w:t>
      </w:r>
      <w:r w:rsidR="00CA5D9C">
        <w:rPr>
          <w:szCs w:val="24"/>
        </w:rPr>
        <w:t>a</w:t>
      </w:r>
      <w:r w:rsidR="00872D01" w:rsidRPr="00FD60F2">
        <w:rPr>
          <w:szCs w:val="24"/>
        </w:rPr>
        <w:t>gencia</w:t>
      </w:r>
      <w:r w:rsidR="00AB4115" w:rsidRPr="00E647DA">
        <w:rPr>
          <w:color w:val="auto"/>
          <w:szCs w:val="24"/>
        </w:rPr>
        <w:t>.</w:t>
      </w:r>
    </w:p>
    <w:p w14:paraId="14A72A8A" w14:textId="77777777" w:rsidR="00423EC9" w:rsidRDefault="00423EC9" w:rsidP="00423EC9">
      <w:pPr>
        <w:autoSpaceDE w:val="0"/>
        <w:autoSpaceDN w:val="0"/>
        <w:adjustRightInd w:val="0"/>
        <w:spacing w:after="0" w:line="360" w:lineRule="auto"/>
        <w:ind w:left="0" w:right="-6" w:firstLine="0"/>
        <w:rPr>
          <w:color w:val="auto"/>
          <w:szCs w:val="24"/>
        </w:rPr>
      </w:pPr>
    </w:p>
    <w:p w14:paraId="14583B93" w14:textId="2AE0FF19" w:rsidR="00423EC9" w:rsidRPr="00F26D99" w:rsidRDefault="00B33BDD" w:rsidP="00423EC9">
      <w:pPr>
        <w:autoSpaceDE w:val="0"/>
        <w:autoSpaceDN w:val="0"/>
        <w:adjustRightInd w:val="0"/>
        <w:spacing w:after="0" w:line="360" w:lineRule="auto"/>
        <w:ind w:left="0" w:right="-6" w:firstLine="708"/>
        <w:rPr>
          <w:szCs w:val="24"/>
        </w:rPr>
      </w:pPr>
      <w:r w:rsidRPr="00E647DA">
        <w:rPr>
          <w:color w:val="auto"/>
          <w:szCs w:val="24"/>
        </w:rPr>
        <w:t xml:space="preserve">Además que con esta acción también se </w:t>
      </w:r>
      <w:r w:rsidR="00896F68" w:rsidRPr="00E647DA">
        <w:rPr>
          <w:color w:val="auto"/>
          <w:szCs w:val="24"/>
        </w:rPr>
        <w:t xml:space="preserve">contribuirá a garantizar el derecho a la movilidad, consagrado en la Constitución Política de los Estados Unidos Mexicanos y a fortalecer el papel del Estado </w:t>
      </w:r>
      <w:r w:rsidR="00423EC9" w:rsidRPr="00F26D99">
        <w:rPr>
          <w:szCs w:val="24"/>
        </w:rPr>
        <w:t>como rector del desarrollo del servicio de transporte, para el beneficio de la población.</w:t>
      </w:r>
    </w:p>
    <w:p w14:paraId="084C13E6" w14:textId="77777777" w:rsidR="00C03888" w:rsidRDefault="00C03888" w:rsidP="00361B55">
      <w:pPr>
        <w:autoSpaceDE w:val="0"/>
        <w:autoSpaceDN w:val="0"/>
        <w:adjustRightInd w:val="0"/>
        <w:spacing w:after="0" w:line="360" w:lineRule="auto"/>
        <w:ind w:left="0" w:right="-6" w:firstLine="708"/>
        <w:rPr>
          <w:color w:val="auto"/>
          <w:szCs w:val="24"/>
        </w:rPr>
      </w:pPr>
    </w:p>
    <w:p w14:paraId="4744DA9B" w14:textId="77777777" w:rsidR="00361B55" w:rsidRDefault="007D7FCC" w:rsidP="00361B55">
      <w:pPr>
        <w:autoSpaceDE w:val="0"/>
        <w:autoSpaceDN w:val="0"/>
        <w:adjustRightInd w:val="0"/>
        <w:spacing w:after="0" w:line="360" w:lineRule="auto"/>
        <w:ind w:left="0" w:right="-6" w:firstLine="708"/>
        <w:rPr>
          <w:szCs w:val="24"/>
        </w:rPr>
      </w:pPr>
      <w:r w:rsidRPr="00E647DA">
        <w:rPr>
          <w:color w:val="auto"/>
          <w:szCs w:val="24"/>
        </w:rPr>
        <w:t xml:space="preserve">Por lo que, la donación que se pretende es afecto de brindar certeza jurídica necesaria </w:t>
      </w:r>
      <w:r w:rsidR="00611FC2">
        <w:rPr>
          <w:color w:val="auto"/>
          <w:szCs w:val="24"/>
        </w:rPr>
        <w:t xml:space="preserve">a la Agencia de Transporte, </w:t>
      </w:r>
      <w:r w:rsidR="000D7B54">
        <w:rPr>
          <w:color w:val="auto"/>
          <w:szCs w:val="24"/>
        </w:rPr>
        <w:t xml:space="preserve">y pueda hacer uso de dicho bien inmueble el cual </w:t>
      </w:r>
      <w:r w:rsidR="00611FC2" w:rsidRPr="00F26D99">
        <w:rPr>
          <w:szCs w:val="24"/>
        </w:rPr>
        <w:t>pretende destinarlo para los objetivos y servicios públicos de la</w:t>
      </w:r>
      <w:r w:rsidR="000D7B54">
        <w:rPr>
          <w:szCs w:val="24"/>
        </w:rPr>
        <w:t xml:space="preserve"> misma.</w:t>
      </w:r>
    </w:p>
    <w:p w14:paraId="404CA6D1" w14:textId="77777777" w:rsidR="00361B55" w:rsidRDefault="00361B55" w:rsidP="00361B55">
      <w:pPr>
        <w:autoSpaceDE w:val="0"/>
        <w:autoSpaceDN w:val="0"/>
        <w:adjustRightInd w:val="0"/>
        <w:spacing w:after="0" w:line="360" w:lineRule="auto"/>
        <w:ind w:left="0" w:right="-6" w:firstLine="708"/>
        <w:rPr>
          <w:szCs w:val="24"/>
        </w:rPr>
      </w:pPr>
    </w:p>
    <w:p w14:paraId="347E0AF1" w14:textId="77777777" w:rsidR="004725A4" w:rsidRPr="00511F45" w:rsidRDefault="00F51FD9" w:rsidP="004725A4">
      <w:pPr>
        <w:autoSpaceDE w:val="0"/>
        <w:autoSpaceDN w:val="0"/>
        <w:adjustRightInd w:val="0"/>
        <w:spacing w:after="0" w:line="360" w:lineRule="auto"/>
        <w:ind w:left="0" w:right="-6" w:firstLine="708"/>
        <w:rPr>
          <w:szCs w:val="24"/>
        </w:rPr>
      </w:pPr>
      <w:r w:rsidRPr="00511F45">
        <w:rPr>
          <w:rFonts w:eastAsia="Times New Roman"/>
          <w:color w:val="auto"/>
          <w:szCs w:val="24"/>
        </w:rPr>
        <w:t xml:space="preserve">Es preciso mencionar, que </w:t>
      </w:r>
      <w:r w:rsidR="00361B55" w:rsidRPr="00511F45">
        <w:rPr>
          <w:rFonts w:eastAsia="Times New Roman"/>
          <w:color w:val="auto"/>
          <w:szCs w:val="24"/>
        </w:rPr>
        <w:t xml:space="preserve">el 12 de septiembre de 2022, mediante </w:t>
      </w:r>
      <w:r w:rsidR="00361B55" w:rsidRPr="00511F45">
        <w:rPr>
          <w:szCs w:val="24"/>
        </w:rPr>
        <w:t>Decreto 555/2022, publicado en el Diario Oficial del Gobierno del Estado de Yucatán, se adicionó el artículo 75 Sexies a la Constitución local, para crear a la Agencia de Transporte de Yucatán como un organismo público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organizar el servicio de transporte en el estado de Yucatán.</w:t>
      </w:r>
    </w:p>
    <w:p w14:paraId="785DC039" w14:textId="77777777" w:rsidR="004725A4" w:rsidRPr="00511F45" w:rsidRDefault="004725A4" w:rsidP="004725A4">
      <w:pPr>
        <w:autoSpaceDE w:val="0"/>
        <w:autoSpaceDN w:val="0"/>
        <w:adjustRightInd w:val="0"/>
        <w:spacing w:after="0" w:line="360" w:lineRule="auto"/>
        <w:ind w:left="0" w:right="-6" w:firstLine="708"/>
        <w:rPr>
          <w:szCs w:val="24"/>
        </w:rPr>
      </w:pPr>
    </w:p>
    <w:p w14:paraId="1F44A22E" w14:textId="2027BD89" w:rsidR="004725A4" w:rsidRPr="00511F45" w:rsidRDefault="004725A4" w:rsidP="004725A4">
      <w:pPr>
        <w:autoSpaceDE w:val="0"/>
        <w:autoSpaceDN w:val="0"/>
        <w:adjustRightInd w:val="0"/>
        <w:spacing w:after="0" w:line="360" w:lineRule="auto"/>
        <w:ind w:left="0" w:right="-6" w:firstLine="708"/>
        <w:rPr>
          <w:szCs w:val="24"/>
        </w:rPr>
      </w:pPr>
      <w:r w:rsidRPr="00511F45">
        <w:rPr>
          <w:szCs w:val="24"/>
        </w:rPr>
        <w:t xml:space="preserve">En ese sentido, prácticamente la Agencia de Transporte de Yucatán junto con el Instituto de Movilidad y Desarrollo Urbano Territorial, son las autoridades competentes para interpretar, aplicar y resolver para efectos administrativos, en materia de transporte, </w:t>
      </w:r>
      <w:r w:rsidR="00B408FD" w:rsidRPr="00511F45">
        <w:rPr>
          <w:szCs w:val="24"/>
        </w:rPr>
        <w:t>y</w:t>
      </w:r>
      <w:r w:rsidRPr="00511F45">
        <w:rPr>
          <w:szCs w:val="24"/>
        </w:rPr>
        <w:t xml:space="preserve"> </w:t>
      </w:r>
      <w:r w:rsidR="00B408FD" w:rsidRPr="00511F45">
        <w:rPr>
          <w:szCs w:val="24"/>
        </w:rPr>
        <w:t xml:space="preserve">en materia de movilidad y seguridad vial, respectivamente, </w:t>
      </w:r>
      <w:r w:rsidRPr="00511F45">
        <w:rPr>
          <w:szCs w:val="24"/>
        </w:rPr>
        <w:t>en el ámbito de sus competencias</w:t>
      </w:r>
      <w:r w:rsidR="007F7D2D" w:rsidRPr="00511F45">
        <w:rPr>
          <w:szCs w:val="24"/>
        </w:rPr>
        <w:t xml:space="preserve">. </w:t>
      </w:r>
    </w:p>
    <w:p w14:paraId="04878564" w14:textId="77777777" w:rsidR="00883B38" w:rsidRPr="00E647DA" w:rsidRDefault="00883B38" w:rsidP="00883B38">
      <w:pPr>
        <w:autoSpaceDE w:val="0"/>
        <w:autoSpaceDN w:val="0"/>
        <w:adjustRightInd w:val="0"/>
        <w:spacing w:after="0" w:line="360" w:lineRule="auto"/>
        <w:ind w:left="0" w:right="-6" w:firstLine="709"/>
        <w:rPr>
          <w:color w:val="auto"/>
          <w:szCs w:val="24"/>
        </w:rPr>
      </w:pPr>
    </w:p>
    <w:p w14:paraId="604C264E" w14:textId="7ABF8048" w:rsidR="00671B85" w:rsidRPr="00E647DA" w:rsidRDefault="005449F2" w:rsidP="00883B38">
      <w:pPr>
        <w:autoSpaceDE w:val="0"/>
        <w:autoSpaceDN w:val="0"/>
        <w:adjustRightInd w:val="0"/>
        <w:spacing w:after="0" w:line="360" w:lineRule="auto"/>
        <w:ind w:left="0" w:right="-6" w:firstLine="0"/>
        <w:rPr>
          <w:rFonts w:ascii="Aller" w:eastAsia="Times New Roman" w:hAnsi="Aller" w:cs="Aller"/>
          <w:color w:val="auto"/>
          <w:szCs w:val="24"/>
          <w:lang w:eastAsia="es-ES_tradnl"/>
        </w:rPr>
      </w:pPr>
      <w:r w:rsidRPr="00E647DA">
        <w:rPr>
          <w:rFonts w:ascii="Aller" w:eastAsia="Times New Roman" w:hAnsi="Aller" w:cs="Aller"/>
          <w:b/>
          <w:color w:val="auto"/>
          <w:szCs w:val="24"/>
          <w:lang w:eastAsia="es-ES_tradnl"/>
        </w:rPr>
        <w:t>TERCERA.</w:t>
      </w:r>
      <w:r w:rsidR="00671B85" w:rsidRPr="00E647DA">
        <w:rPr>
          <w:rFonts w:ascii="Aller" w:eastAsia="Times New Roman" w:hAnsi="Aller" w:cs="Aller"/>
          <w:b/>
          <w:color w:val="auto"/>
          <w:szCs w:val="24"/>
          <w:lang w:eastAsia="es-ES_tradnl"/>
        </w:rPr>
        <w:t xml:space="preserve"> </w:t>
      </w:r>
      <w:r w:rsidR="007105D7" w:rsidRPr="00E647DA">
        <w:rPr>
          <w:rFonts w:ascii="Aller" w:eastAsia="Times New Roman" w:hAnsi="Aller" w:cs="Aller"/>
          <w:color w:val="auto"/>
          <w:szCs w:val="24"/>
          <w:lang w:eastAsia="es-ES_tradnl"/>
        </w:rPr>
        <w:t>Por otra parte e</w:t>
      </w:r>
      <w:r w:rsidR="00671B85" w:rsidRPr="00E647DA">
        <w:rPr>
          <w:rFonts w:ascii="Aller" w:eastAsia="Times New Roman" w:hAnsi="Aller" w:cs="Aller"/>
          <w:color w:val="auto"/>
          <w:szCs w:val="24"/>
          <w:lang w:eastAsia="es-ES_tradnl"/>
        </w:rPr>
        <w:t>l Poder Ejecutivo del Estado, de conformidad con lo dispuesto los artículos 7</w:t>
      </w:r>
      <w:r w:rsidR="00D17EBB" w:rsidRPr="00E647DA">
        <w:rPr>
          <w:rFonts w:ascii="Aller" w:eastAsia="Times New Roman" w:hAnsi="Aller" w:cs="Aller"/>
          <w:color w:val="auto"/>
          <w:szCs w:val="24"/>
          <w:lang w:eastAsia="es-ES_tradnl"/>
        </w:rPr>
        <w:t>,</w:t>
      </w:r>
      <w:r w:rsidR="00671B85" w:rsidRPr="00E647DA">
        <w:rPr>
          <w:rFonts w:ascii="Aller" w:eastAsia="Times New Roman" w:hAnsi="Aller" w:cs="Aller"/>
          <w:color w:val="auto"/>
          <w:szCs w:val="24"/>
          <w:lang w:eastAsia="es-ES_tradnl"/>
        </w:rPr>
        <w:t xml:space="preserve"> fracción III, 8</w:t>
      </w:r>
      <w:r w:rsidR="00D17EBB" w:rsidRPr="00E647DA">
        <w:rPr>
          <w:rFonts w:ascii="Aller" w:eastAsia="Times New Roman" w:hAnsi="Aller" w:cs="Aller"/>
          <w:color w:val="auto"/>
          <w:szCs w:val="24"/>
          <w:lang w:eastAsia="es-ES_tradnl"/>
        </w:rPr>
        <w:t>,</w:t>
      </w:r>
      <w:r w:rsidR="00671B85" w:rsidRPr="00E647DA">
        <w:rPr>
          <w:rFonts w:ascii="Aller" w:eastAsia="Times New Roman" w:hAnsi="Aller" w:cs="Aller"/>
          <w:color w:val="auto"/>
          <w:szCs w:val="24"/>
          <w:lang w:eastAsia="es-ES_tradnl"/>
        </w:rPr>
        <w:t xml:space="preserve"> fracción II y 32</w:t>
      </w:r>
      <w:r w:rsidR="00D17EBB" w:rsidRPr="00E647DA">
        <w:rPr>
          <w:rFonts w:ascii="Aller" w:eastAsia="Times New Roman" w:hAnsi="Aller" w:cs="Aller"/>
          <w:color w:val="auto"/>
          <w:szCs w:val="24"/>
          <w:lang w:eastAsia="es-ES_tradnl"/>
        </w:rPr>
        <w:t>,</w:t>
      </w:r>
      <w:r w:rsidR="00F650E3" w:rsidRPr="00E647DA">
        <w:rPr>
          <w:rFonts w:ascii="Aller" w:eastAsia="Times New Roman" w:hAnsi="Aller" w:cs="Aller"/>
          <w:color w:val="auto"/>
          <w:szCs w:val="24"/>
          <w:lang w:eastAsia="es-ES_tradnl"/>
        </w:rPr>
        <w:t xml:space="preserve"> fracción </w:t>
      </w:r>
      <w:r w:rsidR="00671B85" w:rsidRPr="00E647DA">
        <w:rPr>
          <w:rFonts w:ascii="Aller" w:eastAsia="Times New Roman" w:hAnsi="Aller" w:cs="Aller"/>
          <w:color w:val="auto"/>
          <w:szCs w:val="24"/>
          <w:lang w:eastAsia="es-ES_tradnl"/>
        </w:rPr>
        <w:t xml:space="preserve">V, todos de la Ley de Bienes del Estado de Yucatán, tiene la facultad de donar los bienes inmuebles de dominio privado que formen parte del </w:t>
      </w:r>
      <w:r w:rsidR="00671B85" w:rsidRPr="00E647DA">
        <w:rPr>
          <w:rFonts w:eastAsia="Times New Roman"/>
          <w:color w:val="auto"/>
          <w:szCs w:val="24"/>
          <w:lang w:val="es-ES" w:eastAsia="es-ES"/>
        </w:rPr>
        <w:t xml:space="preserve">Patrimonio Estatal en favor de la </w:t>
      </w:r>
      <w:r w:rsidR="007E268B" w:rsidRPr="00E647DA">
        <w:rPr>
          <w:color w:val="auto"/>
        </w:rPr>
        <w:t>Federación, del Estado o de los municipios, siempre que dichos bienes se destinen a la prestación de servicios públicos</w:t>
      </w:r>
      <w:r w:rsidR="007E268B" w:rsidRPr="00E647DA">
        <w:rPr>
          <w:rFonts w:eastAsia="Times New Roman"/>
          <w:color w:val="auto"/>
          <w:szCs w:val="24"/>
          <w:lang w:val="es-ES" w:eastAsia="es-ES"/>
        </w:rPr>
        <w:t xml:space="preserve">, </w:t>
      </w:r>
      <w:r w:rsidR="00671B85" w:rsidRPr="00E647DA">
        <w:rPr>
          <w:rFonts w:ascii="Aller" w:eastAsia="Times New Roman" w:hAnsi="Aller" w:cs="Aller"/>
          <w:color w:val="auto"/>
          <w:szCs w:val="24"/>
          <w:lang w:eastAsia="es-ES_tradnl"/>
        </w:rPr>
        <w:t>para lo cual se requerirá previamente la autorización del Congreso del Estado.</w:t>
      </w:r>
    </w:p>
    <w:p w14:paraId="695F937D" w14:textId="77777777" w:rsidR="003F0FF2" w:rsidRPr="00E647DA" w:rsidRDefault="003F0FF2"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p>
    <w:p w14:paraId="47CCCB70" w14:textId="7DB5B4AA" w:rsidR="00671B85" w:rsidRPr="00E647DA" w:rsidRDefault="00671B85"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r w:rsidRPr="00E647DA">
        <w:rPr>
          <w:rFonts w:ascii="Aller" w:eastAsia="Times New Roman" w:hAnsi="Aller" w:cs="Aller"/>
          <w:color w:val="auto"/>
          <w:szCs w:val="24"/>
          <w:lang w:eastAsia="es-ES_tradnl"/>
        </w:rPr>
        <w:tab/>
      </w:r>
      <w:r w:rsidR="00CB4412" w:rsidRPr="00E647DA">
        <w:rPr>
          <w:rFonts w:eastAsia="Times New Roman"/>
          <w:color w:val="auto"/>
          <w:szCs w:val="24"/>
          <w:lang w:val="es-ES" w:eastAsia="es-ES"/>
        </w:rPr>
        <w:t>De acuerdo con</w:t>
      </w:r>
      <w:r w:rsidR="00F8250E" w:rsidRPr="00E647DA">
        <w:rPr>
          <w:rFonts w:eastAsia="Times New Roman"/>
          <w:color w:val="auto"/>
          <w:szCs w:val="24"/>
          <w:lang w:val="es-ES" w:eastAsia="es-ES"/>
        </w:rPr>
        <w:t xml:space="preserve"> lo anterior, las</w:t>
      </w:r>
      <w:r w:rsidR="00BE5474" w:rsidRPr="00E647DA">
        <w:rPr>
          <w:rFonts w:eastAsia="Times New Roman"/>
          <w:color w:val="auto"/>
          <w:szCs w:val="24"/>
          <w:lang w:val="es-ES" w:eastAsia="es-ES"/>
        </w:rPr>
        <w:t xml:space="preserve"> diputadas</w:t>
      </w:r>
      <w:r w:rsidR="00F8250E" w:rsidRPr="00E647DA">
        <w:rPr>
          <w:rFonts w:eastAsia="Times New Roman"/>
          <w:color w:val="auto"/>
          <w:szCs w:val="24"/>
          <w:lang w:val="es-ES" w:eastAsia="es-ES"/>
        </w:rPr>
        <w:t xml:space="preserve"> y los</w:t>
      </w:r>
      <w:r w:rsidRPr="00E647DA">
        <w:rPr>
          <w:rFonts w:eastAsia="Times New Roman"/>
          <w:color w:val="auto"/>
          <w:szCs w:val="24"/>
          <w:lang w:val="es-ES" w:eastAsia="es-ES"/>
        </w:rPr>
        <w:t xml:space="preserve"> diputados integrantes de esta Comisión Permanente, nos </w:t>
      </w:r>
      <w:r w:rsidR="00155DA2" w:rsidRPr="00E647DA">
        <w:rPr>
          <w:rFonts w:eastAsia="Times New Roman"/>
          <w:color w:val="auto"/>
          <w:szCs w:val="24"/>
          <w:lang w:val="es-ES" w:eastAsia="es-ES"/>
        </w:rPr>
        <w:t xml:space="preserve">centramos en el </w:t>
      </w:r>
      <w:r w:rsidRPr="00E647DA">
        <w:rPr>
          <w:rFonts w:eastAsia="Times New Roman"/>
          <w:color w:val="auto"/>
          <w:szCs w:val="24"/>
          <w:lang w:val="es-ES" w:eastAsia="es-ES"/>
        </w:rPr>
        <w:t xml:space="preserve">análisis de la viabilidad de dicha solicitud, para tal efecto, es preciso definir el acto jurídico de donación como </w:t>
      </w:r>
      <w:r w:rsidRPr="00E647DA">
        <w:rPr>
          <w:rFonts w:eastAsia="Times New Roman"/>
          <w:i/>
          <w:iCs/>
          <w:color w:val="auto"/>
          <w:szCs w:val="24"/>
          <w:lang w:val="es-ES" w:eastAsia="es-ES"/>
        </w:rPr>
        <w:t>“un contrato por el cual una persona, llamada donante, transmite gratuitamente una parte o la totalidad de sus bienes  presentes, a otra llamada donatario”</w:t>
      </w:r>
      <w:r w:rsidRPr="00E647DA">
        <w:rPr>
          <w:rFonts w:eastAsia="Times New Roman"/>
          <w:i/>
          <w:iCs/>
          <w:color w:val="auto"/>
          <w:szCs w:val="24"/>
          <w:vertAlign w:val="superscript"/>
          <w:lang w:val="es-ES" w:eastAsia="es-ES"/>
        </w:rPr>
        <w:footnoteReference w:id="1"/>
      </w:r>
      <w:r w:rsidRPr="00E647DA">
        <w:rPr>
          <w:rFonts w:eastAsia="Times New Roman"/>
          <w:i/>
          <w:iCs/>
          <w:color w:val="auto"/>
          <w:szCs w:val="24"/>
          <w:lang w:val="es-ES" w:eastAsia="es-ES"/>
        </w:rPr>
        <w:t xml:space="preserve">, </w:t>
      </w:r>
      <w:r w:rsidRPr="00E647DA">
        <w:rPr>
          <w:rFonts w:eastAsia="Times New Roman"/>
          <w:color w:val="auto"/>
          <w:szCs w:val="24"/>
          <w:lang w:val="es-ES" w:eastAsia="es-ES"/>
        </w:rPr>
        <w:t xml:space="preserve">de la definición anterior se desprende que toda donación será esencialmente gratuita, puesto que el donante no recibe contraprestación alguna de parte del donatario; sin embargo, es preciso señalar que en razón de la modalidad que se establezca </w:t>
      </w:r>
      <w:r w:rsidRPr="00E647DA">
        <w:rPr>
          <w:rFonts w:eastAsia="Times New Roman"/>
          <w:i/>
          <w:iCs/>
          <w:color w:val="auto"/>
          <w:szCs w:val="24"/>
          <w:lang w:val="es-ES" w:eastAsia="es-ES"/>
        </w:rPr>
        <w:t>la donación podrá ser pura, condicional, onerosa o remuneratoria</w:t>
      </w:r>
      <w:r w:rsidRPr="00E647DA">
        <w:rPr>
          <w:rFonts w:eastAsia="Times New Roman"/>
          <w:i/>
          <w:iCs/>
          <w:color w:val="auto"/>
          <w:szCs w:val="24"/>
          <w:vertAlign w:val="superscript"/>
          <w:lang w:val="es-ES" w:eastAsia="es-ES"/>
        </w:rPr>
        <w:footnoteReference w:id="2"/>
      </w:r>
      <w:r w:rsidR="002B1DBA">
        <w:rPr>
          <w:rFonts w:eastAsia="Times New Roman"/>
          <w:color w:val="auto"/>
          <w:szCs w:val="24"/>
          <w:lang w:val="es-ES" w:eastAsia="es-ES"/>
        </w:rPr>
        <w:t>.</w:t>
      </w:r>
    </w:p>
    <w:p w14:paraId="16A56B0C" w14:textId="77777777" w:rsidR="00671B85" w:rsidRPr="00E647DA" w:rsidRDefault="00671B85"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p>
    <w:p w14:paraId="68E33C3D" w14:textId="77777777" w:rsidR="009C68A5" w:rsidRDefault="00671B85" w:rsidP="009C68A5">
      <w:pPr>
        <w:autoSpaceDE w:val="0"/>
        <w:autoSpaceDN w:val="0"/>
        <w:adjustRightInd w:val="0"/>
        <w:spacing w:after="0" w:line="360" w:lineRule="auto"/>
        <w:ind w:left="0" w:right="0" w:firstLine="0"/>
        <w:rPr>
          <w:szCs w:val="24"/>
        </w:rPr>
      </w:pPr>
      <w:r w:rsidRPr="00E647DA">
        <w:rPr>
          <w:rFonts w:ascii="Aller" w:eastAsia="Times New Roman" w:hAnsi="Aller" w:cs="Aller"/>
          <w:color w:val="auto"/>
          <w:szCs w:val="24"/>
          <w:lang w:eastAsia="es-ES_tradnl"/>
        </w:rPr>
        <w:tab/>
      </w:r>
      <w:r w:rsidR="00604911" w:rsidRPr="00E647DA">
        <w:rPr>
          <w:rFonts w:ascii="Aller" w:eastAsia="Times New Roman" w:hAnsi="Aller" w:cs="Aller"/>
          <w:color w:val="auto"/>
          <w:szCs w:val="24"/>
          <w:lang w:eastAsia="es-ES_tradnl"/>
        </w:rPr>
        <w:t>E</w:t>
      </w:r>
      <w:r w:rsidR="004A6910" w:rsidRPr="00E647DA">
        <w:rPr>
          <w:rFonts w:ascii="Aller" w:eastAsia="Times New Roman" w:hAnsi="Aller" w:cs="Aller"/>
          <w:color w:val="auto"/>
          <w:szCs w:val="24"/>
          <w:lang w:eastAsia="es-ES_tradnl"/>
        </w:rPr>
        <w:t xml:space="preserve">s importante destacar que </w:t>
      </w:r>
      <w:r w:rsidRPr="00E647DA">
        <w:rPr>
          <w:rFonts w:ascii="Aller" w:eastAsia="Times New Roman" w:hAnsi="Aller" w:cs="Aller"/>
          <w:color w:val="auto"/>
          <w:szCs w:val="24"/>
          <w:lang w:eastAsia="es-ES_tradnl"/>
        </w:rPr>
        <w:t>inmueble</w:t>
      </w:r>
      <w:r w:rsidR="00B70DE5" w:rsidRPr="00E647DA">
        <w:rPr>
          <w:rFonts w:ascii="Aller" w:eastAsia="Times New Roman" w:hAnsi="Aller" w:cs="Aller"/>
          <w:color w:val="auto"/>
          <w:szCs w:val="24"/>
          <w:lang w:eastAsia="es-ES_tradnl"/>
        </w:rPr>
        <w:t xml:space="preserve"> </w:t>
      </w:r>
      <w:r w:rsidRPr="00E647DA">
        <w:rPr>
          <w:rFonts w:ascii="Aller" w:eastAsia="Times New Roman" w:hAnsi="Aller" w:cs="Aller"/>
          <w:color w:val="auto"/>
          <w:szCs w:val="24"/>
          <w:lang w:eastAsia="es-ES_tradnl"/>
        </w:rPr>
        <w:t>que se pretende</w:t>
      </w:r>
      <w:r w:rsidR="00B70DE5" w:rsidRPr="00E647DA">
        <w:rPr>
          <w:rFonts w:ascii="Aller" w:eastAsia="Times New Roman" w:hAnsi="Aller" w:cs="Aller"/>
          <w:color w:val="auto"/>
          <w:szCs w:val="24"/>
          <w:lang w:eastAsia="es-ES_tradnl"/>
        </w:rPr>
        <w:t xml:space="preserve"> </w:t>
      </w:r>
      <w:r w:rsidR="00690EAC" w:rsidRPr="00E647DA">
        <w:rPr>
          <w:rFonts w:ascii="Aller" w:eastAsia="Times New Roman" w:hAnsi="Aller" w:cs="Aller"/>
          <w:color w:val="auto"/>
          <w:szCs w:val="24"/>
          <w:lang w:eastAsia="es-ES_tradnl"/>
        </w:rPr>
        <w:t xml:space="preserve">donar </w:t>
      </w:r>
      <w:r w:rsidR="00467FA2" w:rsidRPr="00E647DA">
        <w:rPr>
          <w:rFonts w:ascii="Aller" w:eastAsia="Times New Roman" w:hAnsi="Aller" w:cs="Aller"/>
          <w:color w:val="auto"/>
          <w:szCs w:val="24"/>
          <w:lang w:eastAsia="es-ES_tradnl"/>
        </w:rPr>
        <w:t>es</w:t>
      </w:r>
      <w:r w:rsidRPr="00E647DA">
        <w:rPr>
          <w:rFonts w:ascii="Aller" w:eastAsia="Times New Roman" w:hAnsi="Aller" w:cs="Aller"/>
          <w:color w:val="auto"/>
          <w:szCs w:val="24"/>
          <w:lang w:eastAsia="es-ES_tradnl"/>
        </w:rPr>
        <w:t xml:space="preserve"> de dominio privado, toda vez</w:t>
      </w:r>
      <w:r w:rsidR="000F46E4" w:rsidRPr="00E647DA">
        <w:rPr>
          <w:rFonts w:ascii="Aller" w:eastAsia="Times New Roman" w:hAnsi="Aller" w:cs="Aller"/>
          <w:color w:val="auto"/>
          <w:szCs w:val="24"/>
          <w:lang w:eastAsia="es-ES_tradnl"/>
        </w:rPr>
        <w:t xml:space="preserve"> que como ya se ha señalado en los antecedentes, </w:t>
      </w:r>
      <w:r w:rsidR="00EA6F3F" w:rsidRPr="00E647DA">
        <w:rPr>
          <w:rFonts w:ascii="Aller" w:eastAsia="Times New Roman" w:hAnsi="Aller" w:cs="Aller"/>
          <w:color w:val="auto"/>
          <w:szCs w:val="24"/>
          <w:lang w:eastAsia="es-ES_tradnl"/>
        </w:rPr>
        <w:t>é</w:t>
      </w:r>
      <w:r w:rsidR="00A900ED" w:rsidRPr="00E647DA">
        <w:rPr>
          <w:rFonts w:ascii="Aller" w:eastAsia="Times New Roman" w:hAnsi="Aller" w:cs="Aller"/>
          <w:color w:val="auto"/>
          <w:szCs w:val="24"/>
          <w:lang w:eastAsia="es-ES_tradnl"/>
        </w:rPr>
        <w:t>ste</w:t>
      </w:r>
      <w:r w:rsidR="004A6910" w:rsidRPr="00E647DA">
        <w:rPr>
          <w:rFonts w:ascii="Aller" w:eastAsia="Times New Roman" w:hAnsi="Aller" w:cs="Aller"/>
          <w:color w:val="auto"/>
          <w:szCs w:val="24"/>
          <w:lang w:eastAsia="es-ES_tradnl"/>
        </w:rPr>
        <w:t xml:space="preserve">, </w:t>
      </w:r>
      <w:r w:rsidR="00FF2AFF">
        <w:rPr>
          <w:rFonts w:ascii="Aller" w:eastAsia="Times New Roman" w:hAnsi="Aller" w:cs="Aller"/>
          <w:color w:val="auto"/>
          <w:szCs w:val="24"/>
          <w:lang w:eastAsia="es-ES_tradnl"/>
        </w:rPr>
        <w:t>e</w:t>
      </w:r>
      <w:r w:rsidR="00FF2AFF" w:rsidRPr="00F26D99">
        <w:rPr>
          <w:szCs w:val="24"/>
        </w:rPr>
        <w:t xml:space="preserve">l 28 de junio de 2024, se publicó en el Diario Oficial del Gobierno del Estado de Yucatán, el Acuerdo SAF 91/2024 por medio del cual se declaró desincorporado, por no ser útil para la prestación de un servicio público correspondiente a la Administración Pública centralizada, el predio objeto de </w:t>
      </w:r>
      <w:r w:rsidR="00FF2AFF">
        <w:rPr>
          <w:szCs w:val="24"/>
        </w:rPr>
        <w:t>la donación</w:t>
      </w:r>
      <w:r w:rsidR="00FF2AFF" w:rsidRPr="00F26D99">
        <w:rPr>
          <w:szCs w:val="24"/>
        </w:rPr>
        <w:t>, identificado con el número 384 de la calle 60, con cruzamientos entre las calles 39 y 41 de la colonia centro, de la localidad y municipio de Mérida, Yucatán.</w:t>
      </w:r>
    </w:p>
    <w:p w14:paraId="190C614F" w14:textId="77777777" w:rsidR="009C68A5" w:rsidRDefault="009C68A5" w:rsidP="009C68A5">
      <w:pPr>
        <w:autoSpaceDE w:val="0"/>
        <w:autoSpaceDN w:val="0"/>
        <w:adjustRightInd w:val="0"/>
        <w:spacing w:after="0" w:line="360" w:lineRule="auto"/>
        <w:ind w:left="0" w:right="0" w:firstLine="0"/>
        <w:rPr>
          <w:szCs w:val="24"/>
        </w:rPr>
      </w:pPr>
    </w:p>
    <w:p w14:paraId="3F625A05" w14:textId="77777777" w:rsidR="0026655D" w:rsidRDefault="009C68A5" w:rsidP="0026655D">
      <w:pPr>
        <w:autoSpaceDE w:val="0"/>
        <w:autoSpaceDN w:val="0"/>
        <w:adjustRightInd w:val="0"/>
        <w:spacing w:after="0" w:line="360" w:lineRule="auto"/>
        <w:ind w:left="0" w:right="0" w:firstLine="705"/>
        <w:rPr>
          <w:szCs w:val="24"/>
        </w:rPr>
      </w:pPr>
      <w:r>
        <w:rPr>
          <w:szCs w:val="24"/>
        </w:rPr>
        <w:t>Como antecedente, se menciona que dicho inmueble fue adquirido por e</w:t>
      </w:r>
      <w:r w:rsidR="00830C61" w:rsidRPr="00FD60F2">
        <w:rPr>
          <w:szCs w:val="24"/>
        </w:rPr>
        <w:t>l</w:t>
      </w:r>
      <w:r>
        <w:rPr>
          <w:szCs w:val="24"/>
        </w:rPr>
        <w:t xml:space="preserve"> Gobierno del Estado de Yucatán, </w:t>
      </w:r>
      <w:r w:rsidR="00830C61" w:rsidRPr="00FD60F2">
        <w:rPr>
          <w:szCs w:val="24"/>
        </w:rPr>
        <w:t xml:space="preserve">mediante compraventa otorgada el 15 de junio de 1948, suscrita en escritura pública pasada ante la fe del Lic. Federico Aguilar </w:t>
      </w:r>
      <w:r w:rsidR="0026655D" w:rsidRPr="00FD60F2">
        <w:rPr>
          <w:szCs w:val="24"/>
        </w:rPr>
        <w:t>Solís</w:t>
      </w:r>
      <w:r w:rsidR="00830C61" w:rsidRPr="00FD60F2">
        <w:rPr>
          <w:szCs w:val="24"/>
        </w:rPr>
        <w:t xml:space="preserve">, en ese momento titular de la notaria número dos con sede en el municipio de Mérida. Dicho instrumento obra inscrito en el Registro Público de la Propiedad y del Comercio del Instituto de Seguridad </w:t>
      </w:r>
      <w:r w:rsidR="0026655D" w:rsidRPr="00FD60F2">
        <w:rPr>
          <w:szCs w:val="24"/>
        </w:rPr>
        <w:t>Jurídica</w:t>
      </w:r>
      <w:r w:rsidR="00830C61" w:rsidRPr="00FD60F2">
        <w:rPr>
          <w:szCs w:val="24"/>
        </w:rPr>
        <w:t xml:space="preserve"> Patrimonial de Yucatán bajo el número de inscripción 539639 (cinco, tres, nueve, seis, tres, nueve) y con el folio electrónico 572963 (cinco, siete, dos, nueve, seis, tres).</w:t>
      </w:r>
    </w:p>
    <w:p w14:paraId="7BAACFDD" w14:textId="77777777" w:rsidR="0026655D" w:rsidRDefault="0026655D" w:rsidP="00A61295">
      <w:pPr>
        <w:autoSpaceDE w:val="0"/>
        <w:autoSpaceDN w:val="0"/>
        <w:adjustRightInd w:val="0"/>
        <w:spacing w:after="0" w:line="240" w:lineRule="auto"/>
        <w:ind w:left="0" w:right="0" w:firstLine="705"/>
        <w:rPr>
          <w:szCs w:val="24"/>
        </w:rPr>
      </w:pPr>
    </w:p>
    <w:p w14:paraId="124BDFCB" w14:textId="77777777" w:rsidR="00846D3E" w:rsidRDefault="0026655D" w:rsidP="00846D3E">
      <w:pPr>
        <w:autoSpaceDE w:val="0"/>
        <w:autoSpaceDN w:val="0"/>
        <w:adjustRightInd w:val="0"/>
        <w:spacing w:after="0" w:line="360" w:lineRule="auto"/>
        <w:ind w:left="0" w:right="0" w:firstLine="705"/>
        <w:rPr>
          <w:szCs w:val="24"/>
        </w:rPr>
      </w:pPr>
      <w:r>
        <w:rPr>
          <w:szCs w:val="24"/>
        </w:rPr>
        <w:t xml:space="preserve">Consecuentemente, </w:t>
      </w:r>
      <w:r w:rsidR="002E0614">
        <w:rPr>
          <w:szCs w:val="24"/>
        </w:rPr>
        <w:t>el 8 de octubre de 1982, p</w:t>
      </w:r>
      <w:r w:rsidR="00830C61" w:rsidRPr="00FD60F2">
        <w:rPr>
          <w:szCs w:val="24"/>
        </w:rPr>
        <w:t>or decreto publicado en el Diario Oficial de la</w:t>
      </w:r>
      <w:r w:rsidR="00830C61">
        <w:rPr>
          <w:szCs w:val="24"/>
        </w:rPr>
        <w:t xml:space="preserve"> </w:t>
      </w:r>
      <w:r w:rsidR="00655AB1">
        <w:rPr>
          <w:szCs w:val="24"/>
        </w:rPr>
        <w:t xml:space="preserve">Federación, </w:t>
      </w:r>
      <w:r w:rsidR="00830C61" w:rsidRPr="00FD60F2">
        <w:rPr>
          <w:szCs w:val="24"/>
        </w:rPr>
        <w:t xml:space="preserve">se declaró al bien inmueble en cuestión, parte de la Zona de Monumentos Históricos en la Ciudad de Mérida, Estado de Yucatán, la cual se compone de 8,795 kilómetros cuadrados de superficie, área dentro de la cual se encuentra comprendido el predio objeto de </w:t>
      </w:r>
      <w:r w:rsidR="007F3587">
        <w:rPr>
          <w:szCs w:val="24"/>
        </w:rPr>
        <w:t>donación</w:t>
      </w:r>
      <w:r w:rsidR="00830C61" w:rsidRPr="00FD60F2">
        <w:rPr>
          <w:szCs w:val="24"/>
        </w:rPr>
        <w:t>. Debido a lo anterior, se inscribió la declaratoria de monumentos históricos en el Registro Público de la Propiedad y del Comercio del Instituto de Seguridad Jurídica Patrimonial de Yucatán, en virtud del oficio número 401.F(6)50.2012/CIY.DJ-1735 de fecha 5 de diciembre de 2013, emitido</w:t>
      </w:r>
      <w:r w:rsidR="00830C61">
        <w:rPr>
          <w:szCs w:val="24"/>
        </w:rPr>
        <w:t xml:space="preserve"> </w:t>
      </w:r>
      <w:r w:rsidR="00830C61" w:rsidRPr="00FD60F2">
        <w:rPr>
          <w:szCs w:val="24"/>
        </w:rPr>
        <w:t>por el Instituto Nacional de Antropología e Historia.</w:t>
      </w:r>
    </w:p>
    <w:p w14:paraId="25465715" w14:textId="77777777" w:rsidR="00846D3E" w:rsidRDefault="00846D3E" w:rsidP="00A61295">
      <w:pPr>
        <w:autoSpaceDE w:val="0"/>
        <w:autoSpaceDN w:val="0"/>
        <w:adjustRightInd w:val="0"/>
        <w:spacing w:after="0" w:line="240" w:lineRule="auto"/>
        <w:ind w:left="0" w:right="0" w:firstLine="705"/>
        <w:rPr>
          <w:szCs w:val="24"/>
        </w:rPr>
      </w:pPr>
    </w:p>
    <w:p w14:paraId="46E4962C" w14:textId="77777777" w:rsidR="00846D3E" w:rsidRDefault="00846D3E" w:rsidP="00846D3E">
      <w:pPr>
        <w:autoSpaceDE w:val="0"/>
        <w:autoSpaceDN w:val="0"/>
        <w:adjustRightInd w:val="0"/>
        <w:spacing w:after="0" w:line="360" w:lineRule="auto"/>
        <w:ind w:left="0" w:right="0" w:firstLine="705"/>
        <w:rPr>
          <w:szCs w:val="24"/>
        </w:rPr>
      </w:pPr>
      <w:r>
        <w:rPr>
          <w:szCs w:val="24"/>
        </w:rPr>
        <w:t xml:space="preserve">Es mediante, un oficio, por el cual </w:t>
      </w:r>
      <w:r w:rsidR="00830C61" w:rsidRPr="00FD60F2">
        <w:rPr>
          <w:szCs w:val="24"/>
        </w:rPr>
        <w:t xml:space="preserve">el titular de la Agencia de Transporte de Yucatán, solicitó al Gobierno del Estado de Yucatán, la donación del predio </w:t>
      </w:r>
      <w:r>
        <w:rPr>
          <w:szCs w:val="24"/>
        </w:rPr>
        <w:t>en cita</w:t>
      </w:r>
      <w:r w:rsidR="00830C61" w:rsidRPr="00FD60F2">
        <w:rPr>
          <w:szCs w:val="24"/>
        </w:rPr>
        <w:t xml:space="preserve">, </w:t>
      </w:r>
      <w:r>
        <w:rPr>
          <w:szCs w:val="24"/>
        </w:rPr>
        <w:t xml:space="preserve">señalando que se utilizará </w:t>
      </w:r>
      <w:r w:rsidR="00830C61" w:rsidRPr="00FD60F2">
        <w:rPr>
          <w:szCs w:val="24"/>
        </w:rPr>
        <w:t xml:space="preserve">para destinarlo a funciones de orden público y de competencia de la referida </w:t>
      </w:r>
      <w:r>
        <w:rPr>
          <w:szCs w:val="24"/>
        </w:rPr>
        <w:t>a</w:t>
      </w:r>
      <w:r w:rsidR="00830C61" w:rsidRPr="00FD60F2">
        <w:rPr>
          <w:szCs w:val="24"/>
        </w:rPr>
        <w:t>gencia</w:t>
      </w:r>
      <w:r w:rsidR="00830C61">
        <w:rPr>
          <w:szCs w:val="24"/>
        </w:rPr>
        <w:t>.</w:t>
      </w:r>
    </w:p>
    <w:p w14:paraId="2CDDC4EF" w14:textId="77777777" w:rsidR="00846D3E" w:rsidRDefault="00846D3E" w:rsidP="00A61295">
      <w:pPr>
        <w:autoSpaceDE w:val="0"/>
        <w:autoSpaceDN w:val="0"/>
        <w:adjustRightInd w:val="0"/>
        <w:spacing w:after="0" w:line="240" w:lineRule="auto"/>
        <w:ind w:left="0" w:right="0" w:firstLine="705"/>
        <w:rPr>
          <w:szCs w:val="24"/>
        </w:rPr>
      </w:pPr>
    </w:p>
    <w:p w14:paraId="44DBF9D1" w14:textId="0344480C" w:rsidR="001E3703" w:rsidRDefault="00846D3E" w:rsidP="001E3703">
      <w:pPr>
        <w:autoSpaceDE w:val="0"/>
        <w:autoSpaceDN w:val="0"/>
        <w:adjustRightInd w:val="0"/>
        <w:spacing w:after="0" w:line="360" w:lineRule="auto"/>
        <w:ind w:left="0" w:right="0" w:firstLine="705"/>
        <w:rPr>
          <w:szCs w:val="24"/>
        </w:rPr>
      </w:pPr>
      <w:r>
        <w:rPr>
          <w:szCs w:val="24"/>
        </w:rPr>
        <w:t>Es así que</w:t>
      </w:r>
      <w:r w:rsidR="005F1E6C">
        <w:rPr>
          <w:szCs w:val="24"/>
        </w:rPr>
        <w:t>, el 15 de mayo del año en curso</w:t>
      </w:r>
      <w:r w:rsidR="00830C61" w:rsidRPr="00F26D99">
        <w:rPr>
          <w:szCs w:val="24"/>
        </w:rPr>
        <w:t>, el Gobierno del Estado de Yucatán, por conducto de la Secretaria de Administración y Finanzas, y la Agencia de Transporte de Yucatán, celebraron el Acuerdo de Afectación de Uso para Organismos Autónomos No. SAF/BI.041/2024, respecto del inmueble para dar espacio físico a las oficinas del organismo autónomo referido.</w:t>
      </w:r>
    </w:p>
    <w:p w14:paraId="48374476" w14:textId="77777777" w:rsidR="001E3703" w:rsidRDefault="001E3703" w:rsidP="00C03888">
      <w:pPr>
        <w:autoSpaceDE w:val="0"/>
        <w:autoSpaceDN w:val="0"/>
        <w:adjustRightInd w:val="0"/>
        <w:spacing w:after="0" w:line="240" w:lineRule="auto"/>
        <w:ind w:left="0" w:right="0" w:firstLine="705"/>
        <w:rPr>
          <w:szCs w:val="24"/>
        </w:rPr>
      </w:pPr>
    </w:p>
    <w:p w14:paraId="3871D187" w14:textId="5AEC59E3" w:rsidR="006550D0" w:rsidRPr="00E647DA" w:rsidRDefault="001E3703" w:rsidP="001E3703">
      <w:pPr>
        <w:autoSpaceDE w:val="0"/>
        <w:autoSpaceDN w:val="0"/>
        <w:adjustRightInd w:val="0"/>
        <w:spacing w:after="0" w:line="360" w:lineRule="auto"/>
        <w:ind w:left="0" w:right="0" w:firstLine="705"/>
        <w:rPr>
          <w:rFonts w:eastAsia="Times New Roman"/>
          <w:color w:val="auto"/>
          <w:szCs w:val="24"/>
        </w:rPr>
      </w:pPr>
      <w:r w:rsidRPr="001E3703">
        <w:rPr>
          <w:szCs w:val="24"/>
        </w:rPr>
        <w:t xml:space="preserve">En efecto, con la finalidad de </w:t>
      </w:r>
      <w:r w:rsidR="00830C61" w:rsidRPr="001E3703">
        <w:rPr>
          <w:szCs w:val="24"/>
        </w:rPr>
        <w:t>atender la solicitud de donación efectuada por la Agencia de Transporte de Yucatán y así contribuir a la realización de sus funciones y competencias, resulta conveniente donar en su favor el inmueble referido</w:t>
      </w:r>
      <w:r w:rsidRPr="001E3703">
        <w:rPr>
          <w:szCs w:val="24"/>
        </w:rPr>
        <w:t xml:space="preserve">, ya que </w:t>
      </w:r>
      <w:r w:rsidR="001D7263" w:rsidRPr="001E3703">
        <w:rPr>
          <w:rFonts w:eastAsia="Times New Roman"/>
          <w:color w:val="auto"/>
          <w:szCs w:val="24"/>
          <w:lang w:val="es-ES" w:eastAsia="es-ES"/>
        </w:rPr>
        <w:t xml:space="preserve">estimamos que de esta manera el Gobierno del Estado continuará </w:t>
      </w:r>
      <w:r w:rsidR="009B2742" w:rsidRPr="001E3703">
        <w:rPr>
          <w:rFonts w:eastAsia="Times New Roman"/>
          <w:color w:val="auto"/>
          <w:szCs w:val="24"/>
          <w:lang w:val="es-ES" w:eastAsia="es-ES"/>
        </w:rPr>
        <w:t xml:space="preserve">contribuyendo </w:t>
      </w:r>
      <w:r w:rsidR="00CF20ED" w:rsidRPr="001E3703">
        <w:rPr>
          <w:rFonts w:eastAsia="Times New Roman"/>
          <w:color w:val="auto"/>
          <w:szCs w:val="24"/>
          <w:lang w:val="es-ES" w:eastAsia="es-ES"/>
        </w:rPr>
        <w:t xml:space="preserve">al </w:t>
      </w:r>
      <w:r w:rsidR="001D7263" w:rsidRPr="001E3703">
        <w:rPr>
          <w:rFonts w:eastAsia="Times New Roman"/>
          <w:color w:val="auto"/>
          <w:szCs w:val="24"/>
          <w:lang w:val="es-ES" w:eastAsia="es-ES"/>
        </w:rPr>
        <w:t>crecimiento econ</w:t>
      </w:r>
      <w:r w:rsidR="006550D0" w:rsidRPr="001E3703">
        <w:rPr>
          <w:rFonts w:eastAsia="Times New Roman"/>
          <w:color w:val="auto"/>
          <w:szCs w:val="24"/>
          <w:lang w:val="es-ES" w:eastAsia="es-ES"/>
        </w:rPr>
        <w:t>ómico</w:t>
      </w:r>
      <w:r w:rsidR="009B2742" w:rsidRPr="001E3703">
        <w:rPr>
          <w:rFonts w:eastAsia="Times New Roman"/>
          <w:color w:val="auto"/>
          <w:szCs w:val="24"/>
          <w:lang w:val="es-ES" w:eastAsia="es-ES"/>
        </w:rPr>
        <w:t xml:space="preserve"> en el Estado</w:t>
      </w:r>
      <w:r w:rsidR="006550D0" w:rsidRPr="001E3703">
        <w:rPr>
          <w:rFonts w:eastAsia="Times New Roman"/>
          <w:color w:val="auto"/>
          <w:szCs w:val="24"/>
          <w:lang w:val="es-ES" w:eastAsia="es-ES"/>
        </w:rPr>
        <w:t xml:space="preserve">, al facilitar la interconectividad </w:t>
      </w:r>
      <w:r w:rsidR="00D32B12" w:rsidRPr="001E3703">
        <w:rPr>
          <w:rFonts w:eastAsia="Times New Roman"/>
          <w:color w:val="auto"/>
          <w:szCs w:val="24"/>
          <w:lang w:val="es-ES" w:eastAsia="es-ES"/>
        </w:rPr>
        <w:t xml:space="preserve">y comunicación </w:t>
      </w:r>
      <w:r w:rsidRPr="001E3703">
        <w:rPr>
          <w:rFonts w:eastAsia="Times New Roman"/>
          <w:color w:val="auto"/>
          <w:szCs w:val="24"/>
          <w:lang w:val="es-ES" w:eastAsia="es-ES"/>
        </w:rPr>
        <w:t xml:space="preserve">mediante el transporte en todas </w:t>
      </w:r>
      <w:r w:rsidR="00D32B12" w:rsidRPr="001E3703">
        <w:rPr>
          <w:rFonts w:eastAsia="Times New Roman"/>
          <w:color w:val="auto"/>
          <w:szCs w:val="24"/>
          <w:lang w:val="es-ES" w:eastAsia="es-ES"/>
        </w:rPr>
        <w:t xml:space="preserve">aquellas </w:t>
      </w:r>
      <w:r w:rsidRPr="001E3703">
        <w:rPr>
          <w:rFonts w:eastAsia="Times New Roman"/>
          <w:color w:val="auto"/>
          <w:szCs w:val="24"/>
        </w:rPr>
        <w:t>regiones del Estado</w:t>
      </w:r>
      <w:r w:rsidR="008D7774" w:rsidRPr="001E3703">
        <w:rPr>
          <w:rFonts w:eastAsia="Times New Roman"/>
          <w:color w:val="auto"/>
          <w:szCs w:val="24"/>
        </w:rPr>
        <w:t xml:space="preserve">, </w:t>
      </w:r>
      <w:r w:rsidR="008C7B5E" w:rsidRPr="001E3703">
        <w:rPr>
          <w:rFonts w:eastAsia="Times New Roman"/>
          <w:color w:val="auto"/>
          <w:szCs w:val="24"/>
          <w:lang w:val="es-ES" w:eastAsia="es-ES"/>
        </w:rPr>
        <w:t xml:space="preserve">lo que </w:t>
      </w:r>
      <w:r w:rsidR="00CD25CE" w:rsidRPr="001E3703">
        <w:rPr>
          <w:rFonts w:eastAsia="Times New Roman"/>
          <w:color w:val="auto"/>
          <w:szCs w:val="24"/>
          <w:lang w:val="es-ES" w:eastAsia="es-ES"/>
        </w:rPr>
        <w:t xml:space="preserve">a su vez </w:t>
      </w:r>
      <w:r w:rsidR="00BF2BC9" w:rsidRPr="001E3703">
        <w:rPr>
          <w:rFonts w:eastAsia="Times New Roman"/>
          <w:color w:val="auto"/>
          <w:szCs w:val="24"/>
          <w:lang w:val="es-ES" w:eastAsia="es-ES"/>
        </w:rPr>
        <w:t xml:space="preserve">confluye en </w:t>
      </w:r>
      <w:r w:rsidRPr="001E3703">
        <w:rPr>
          <w:rFonts w:eastAsia="Times New Roman"/>
          <w:color w:val="auto"/>
          <w:szCs w:val="24"/>
          <w:lang w:val="es-ES" w:eastAsia="es-ES"/>
        </w:rPr>
        <w:t>el desarrollo d</w:t>
      </w:r>
      <w:r w:rsidR="00311039" w:rsidRPr="001E3703">
        <w:rPr>
          <w:rFonts w:eastAsia="Times New Roman"/>
          <w:color w:val="auto"/>
          <w:szCs w:val="24"/>
          <w:lang w:val="es-ES" w:eastAsia="es-ES"/>
        </w:rPr>
        <w:t>el Estado</w:t>
      </w:r>
      <w:r w:rsidR="00262B7F" w:rsidRPr="001E3703">
        <w:rPr>
          <w:rFonts w:eastAsia="Times New Roman"/>
          <w:color w:val="auto"/>
          <w:szCs w:val="24"/>
        </w:rPr>
        <w:t>.</w:t>
      </w:r>
      <w:r w:rsidR="00262B7F" w:rsidRPr="00E647DA">
        <w:rPr>
          <w:rFonts w:eastAsia="Times New Roman"/>
          <w:color w:val="auto"/>
          <w:szCs w:val="24"/>
        </w:rPr>
        <w:t xml:space="preserve"> </w:t>
      </w:r>
    </w:p>
    <w:p w14:paraId="260AA262" w14:textId="77777777" w:rsidR="006550D0" w:rsidRPr="00E647DA" w:rsidRDefault="006550D0" w:rsidP="00C03888">
      <w:pPr>
        <w:autoSpaceDE w:val="0"/>
        <w:autoSpaceDN w:val="0"/>
        <w:adjustRightInd w:val="0"/>
        <w:spacing w:after="0" w:line="240" w:lineRule="auto"/>
        <w:ind w:left="0" w:right="0" w:firstLine="0"/>
        <w:rPr>
          <w:rFonts w:eastAsia="Times New Roman"/>
          <w:color w:val="auto"/>
          <w:sz w:val="20"/>
          <w:szCs w:val="20"/>
          <w:lang w:val="es-ES" w:eastAsia="es-ES"/>
        </w:rPr>
      </w:pPr>
    </w:p>
    <w:p w14:paraId="4393941A" w14:textId="2AC4C567" w:rsidR="00671B85" w:rsidRPr="00E647DA" w:rsidRDefault="005449F2" w:rsidP="00EC6866">
      <w:pPr>
        <w:autoSpaceDE w:val="0"/>
        <w:autoSpaceDN w:val="0"/>
        <w:adjustRightInd w:val="0"/>
        <w:spacing w:after="0" w:line="360" w:lineRule="auto"/>
        <w:ind w:left="0" w:firstLine="0"/>
        <w:rPr>
          <w:color w:val="auto"/>
        </w:rPr>
      </w:pPr>
      <w:r w:rsidRPr="00E647DA">
        <w:rPr>
          <w:rFonts w:eastAsia="Times New Roman"/>
          <w:b/>
          <w:color w:val="auto"/>
          <w:szCs w:val="24"/>
          <w:lang w:val="es-ES" w:eastAsia="es-ES"/>
        </w:rPr>
        <w:t>CUARTA.</w:t>
      </w:r>
      <w:r w:rsidR="00671B85" w:rsidRPr="00E647DA">
        <w:rPr>
          <w:rFonts w:eastAsia="Times New Roman"/>
          <w:b/>
          <w:color w:val="auto"/>
          <w:szCs w:val="24"/>
          <w:lang w:val="es-ES" w:eastAsia="es-ES"/>
        </w:rPr>
        <w:t xml:space="preserve"> </w:t>
      </w:r>
      <w:r w:rsidR="00C1016D" w:rsidRPr="00E647DA">
        <w:rPr>
          <w:rFonts w:eastAsia="Times New Roman"/>
          <w:color w:val="auto"/>
          <w:szCs w:val="24"/>
          <w:lang w:val="es-ES" w:eastAsia="es-ES"/>
        </w:rPr>
        <w:t>En ese sentido, l</w:t>
      </w:r>
      <w:r w:rsidR="006070AA" w:rsidRPr="00E647DA">
        <w:rPr>
          <w:rFonts w:eastAsia="Times New Roman"/>
          <w:color w:val="auto"/>
          <w:szCs w:val="24"/>
          <w:lang w:val="es-ES" w:eastAsia="es-ES"/>
        </w:rPr>
        <w:t>a</w:t>
      </w:r>
      <w:r w:rsidR="00671B85" w:rsidRPr="00E647DA">
        <w:rPr>
          <w:rFonts w:eastAsia="Times New Roman"/>
          <w:color w:val="auto"/>
          <w:szCs w:val="24"/>
          <w:lang w:val="es-ES" w:eastAsia="es-ES"/>
        </w:rPr>
        <w:t>s</w:t>
      </w:r>
      <w:r w:rsidR="00467FA2" w:rsidRPr="00E647DA">
        <w:rPr>
          <w:rFonts w:eastAsia="Times New Roman"/>
          <w:color w:val="auto"/>
          <w:szCs w:val="24"/>
          <w:lang w:val="es-ES" w:eastAsia="es-ES"/>
        </w:rPr>
        <w:t xml:space="preserve"> y los</w:t>
      </w:r>
      <w:r w:rsidR="0008640A" w:rsidRPr="00E647DA">
        <w:rPr>
          <w:rFonts w:eastAsia="Times New Roman"/>
          <w:color w:val="auto"/>
          <w:szCs w:val="24"/>
          <w:lang w:val="es-ES" w:eastAsia="es-ES"/>
        </w:rPr>
        <w:t xml:space="preserve"> </w:t>
      </w:r>
      <w:r w:rsidR="00671B85" w:rsidRPr="00E647DA">
        <w:rPr>
          <w:rFonts w:eastAsia="Times New Roman"/>
          <w:color w:val="auto"/>
          <w:szCs w:val="24"/>
          <w:lang w:val="es-ES" w:eastAsia="es-ES"/>
        </w:rPr>
        <w:t xml:space="preserve">diputados integrantes de esta Comisión Permanente de Presupuesto, Patrimonio Estatal y Municipal, estimamos que la iniciativa de </w:t>
      </w:r>
      <w:r w:rsidR="0067642A" w:rsidRPr="00E647DA">
        <w:rPr>
          <w:color w:val="auto"/>
          <w:szCs w:val="24"/>
        </w:rPr>
        <w:t xml:space="preserve">Decreto por el que se autoriza la donación de </w:t>
      </w:r>
      <w:r w:rsidR="00AB6F60" w:rsidRPr="00E647DA">
        <w:rPr>
          <w:color w:val="auto"/>
          <w:szCs w:val="24"/>
        </w:rPr>
        <w:t xml:space="preserve">un bien inmueble </w:t>
      </w:r>
      <w:r w:rsidR="0067642A" w:rsidRPr="00E647DA">
        <w:rPr>
          <w:color w:val="auto"/>
          <w:szCs w:val="24"/>
        </w:rPr>
        <w:t xml:space="preserve">del patrimonio estatal a favor de la </w:t>
      </w:r>
      <w:r w:rsidR="002845DF">
        <w:rPr>
          <w:color w:val="auto"/>
          <w:szCs w:val="24"/>
        </w:rPr>
        <w:t>Agencia de Transporte de Yucatán</w:t>
      </w:r>
      <w:r w:rsidR="00671B85" w:rsidRPr="00E647DA">
        <w:rPr>
          <w:rFonts w:eastAsia="Times New Roman"/>
          <w:color w:val="auto"/>
          <w:szCs w:val="24"/>
          <w:lang w:val="es-ES" w:eastAsia="es-ES"/>
        </w:rPr>
        <w:t xml:space="preserve">, reviste y cumple con todos los requisitos legales previstos para tal acto, por lo tanto, consideramos que debe ser aprobada por los argumentos antes expresados. </w:t>
      </w:r>
      <w:r w:rsidR="00FB1D95" w:rsidRPr="00E647DA">
        <w:rPr>
          <w:rFonts w:eastAsia="Times New Roman"/>
          <w:color w:val="auto"/>
          <w:szCs w:val="24"/>
          <w:lang w:val="es-ES" w:eastAsia="es-ES"/>
        </w:rPr>
        <w:t xml:space="preserve"> </w:t>
      </w:r>
    </w:p>
    <w:p w14:paraId="589CDAD3" w14:textId="77777777" w:rsidR="0067642A" w:rsidRPr="00E647DA" w:rsidRDefault="0067642A" w:rsidP="00C03888">
      <w:pPr>
        <w:autoSpaceDE w:val="0"/>
        <w:autoSpaceDN w:val="0"/>
        <w:adjustRightInd w:val="0"/>
        <w:spacing w:after="0" w:line="240" w:lineRule="auto"/>
        <w:ind w:left="0" w:firstLine="708"/>
        <w:rPr>
          <w:color w:val="auto"/>
        </w:rPr>
      </w:pPr>
    </w:p>
    <w:p w14:paraId="63CD277A" w14:textId="576E487C" w:rsidR="00194B60" w:rsidRPr="00E647DA" w:rsidRDefault="00437817" w:rsidP="00FE5E16">
      <w:pPr>
        <w:autoSpaceDE w:val="0"/>
        <w:autoSpaceDN w:val="0"/>
        <w:adjustRightInd w:val="0"/>
        <w:spacing w:after="0" w:line="360" w:lineRule="auto"/>
        <w:ind w:left="0" w:firstLine="708"/>
        <w:rPr>
          <w:color w:val="auto"/>
        </w:rPr>
      </w:pPr>
      <w:r w:rsidRPr="00E647DA">
        <w:rPr>
          <w:color w:val="auto"/>
        </w:rPr>
        <w:t>En tal virtud, con fundamento en l</w:t>
      </w:r>
      <w:r w:rsidR="009F219B" w:rsidRPr="00E647DA">
        <w:rPr>
          <w:color w:val="auto"/>
        </w:rPr>
        <w:t>os artículos 30, fracción</w:t>
      </w:r>
      <w:r w:rsidRPr="00E647DA">
        <w:rPr>
          <w:color w:val="auto"/>
        </w:rPr>
        <w:t xml:space="preserve"> V de la Constitución Políti</w:t>
      </w:r>
      <w:r w:rsidR="00FB1D95" w:rsidRPr="00E647DA">
        <w:rPr>
          <w:color w:val="auto"/>
        </w:rPr>
        <w:t>ca,</w:t>
      </w:r>
      <w:r w:rsidR="009F219B" w:rsidRPr="00E647DA">
        <w:rPr>
          <w:color w:val="auto"/>
        </w:rPr>
        <w:t xml:space="preserve"> 43 fracción IV inciso </w:t>
      </w:r>
      <w:r w:rsidR="00FB1D95" w:rsidRPr="00E647DA">
        <w:rPr>
          <w:color w:val="auto"/>
        </w:rPr>
        <w:t>d</w:t>
      </w:r>
      <w:r w:rsidRPr="00E647DA">
        <w:rPr>
          <w:color w:val="auto"/>
        </w:rPr>
        <w:t>)</w:t>
      </w:r>
      <w:r w:rsidR="00FB1D95" w:rsidRPr="00E647DA">
        <w:rPr>
          <w:color w:val="auto"/>
        </w:rPr>
        <w:t>, 44, fracción VIII</w:t>
      </w:r>
      <w:r w:rsidRPr="00E647DA">
        <w:rPr>
          <w:color w:val="auto"/>
        </w:rPr>
        <w:t xml:space="preserve"> de la Ley de Gobierno del Poder Legislativo y 71</w:t>
      </w:r>
      <w:r w:rsidR="00FB1D95" w:rsidRPr="00E647DA">
        <w:rPr>
          <w:color w:val="auto"/>
        </w:rPr>
        <w:t>,</w:t>
      </w:r>
      <w:r w:rsidRPr="00E647DA">
        <w:rPr>
          <w:color w:val="auto"/>
        </w:rPr>
        <w:t xml:space="preserve"> fracción II del Reglamento de la Ley de Gobierno del Poder Legislativo, todos </w:t>
      </w:r>
      <w:r w:rsidR="009F219B" w:rsidRPr="00E647DA">
        <w:rPr>
          <w:color w:val="auto"/>
        </w:rPr>
        <w:t xml:space="preserve">los </w:t>
      </w:r>
      <w:r w:rsidRPr="00E647DA">
        <w:rPr>
          <w:color w:val="auto"/>
        </w:rPr>
        <w:t>ordenamientos del Estado de Yucatán, sometemos a consideración del Pleno del H. Congreso del Estado de Yu</w:t>
      </w:r>
      <w:r w:rsidR="00B1302D" w:rsidRPr="00E647DA">
        <w:rPr>
          <w:color w:val="auto"/>
        </w:rPr>
        <w:t>catán, el siguiente proyecto de,</w:t>
      </w:r>
    </w:p>
    <w:p w14:paraId="2620F7D8" w14:textId="77777777" w:rsidR="00F64CBE" w:rsidRDefault="00194B60" w:rsidP="00F64CBE">
      <w:pPr>
        <w:pStyle w:val="Textoindependiente"/>
        <w:ind w:right="62"/>
        <w:jc w:val="center"/>
        <w:rPr>
          <w:lang w:val="es-MX"/>
        </w:rPr>
      </w:pPr>
      <w:r w:rsidRPr="00E647DA">
        <w:rPr>
          <w:lang w:val="es-MX"/>
        </w:rPr>
        <w:br w:type="column"/>
      </w:r>
    </w:p>
    <w:p w14:paraId="3B4A6677" w14:textId="77777777" w:rsidR="00F64CBE" w:rsidRDefault="00F64CBE" w:rsidP="00F64CBE">
      <w:pPr>
        <w:pStyle w:val="Textoindependiente"/>
        <w:ind w:right="62"/>
        <w:jc w:val="center"/>
        <w:rPr>
          <w:lang w:val="es-MX"/>
        </w:rPr>
      </w:pPr>
    </w:p>
    <w:p w14:paraId="24FF55F2" w14:textId="59D0D363" w:rsidR="00482CC1" w:rsidRPr="00F64CBE" w:rsidRDefault="00545D2A" w:rsidP="00F64CBE">
      <w:pPr>
        <w:pStyle w:val="Textoindependiente"/>
        <w:ind w:right="62"/>
        <w:jc w:val="center"/>
        <w:rPr>
          <w:rFonts w:ascii="Arial" w:hAnsi="Arial" w:cs="Arial"/>
          <w:b/>
          <w:bCs/>
          <w:sz w:val="24"/>
          <w:szCs w:val="24"/>
          <w:lang w:val="es-MX"/>
        </w:rPr>
      </w:pPr>
      <w:r w:rsidRPr="00F64CBE">
        <w:rPr>
          <w:rFonts w:ascii="Arial" w:hAnsi="Arial" w:cs="Arial"/>
          <w:b/>
          <w:bCs/>
          <w:sz w:val="24"/>
          <w:szCs w:val="24"/>
          <w:lang w:val="es-MX"/>
        </w:rPr>
        <w:t>D E C R E T O</w:t>
      </w:r>
    </w:p>
    <w:p w14:paraId="3B6B1340" w14:textId="77777777" w:rsidR="00482CC1" w:rsidRPr="00F64CBE" w:rsidRDefault="00482CC1" w:rsidP="00F64CBE">
      <w:pPr>
        <w:pStyle w:val="Textoindependiente"/>
        <w:ind w:right="62"/>
        <w:rPr>
          <w:rFonts w:ascii="Arial" w:hAnsi="Arial" w:cs="Arial"/>
          <w:b/>
          <w:bCs/>
          <w:sz w:val="24"/>
          <w:szCs w:val="24"/>
          <w:lang w:val="es-MX"/>
        </w:rPr>
      </w:pPr>
    </w:p>
    <w:p w14:paraId="24B7E2D4" w14:textId="0EDC0B0E" w:rsidR="00482CC1" w:rsidRPr="00F64CBE" w:rsidRDefault="00482CC1" w:rsidP="009C3589">
      <w:pPr>
        <w:pStyle w:val="Textoindependiente"/>
        <w:ind w:right="62"/>
        <w:jc w:val="center"/>
        <w:rPr>
          <w:rFonts w:ascii="Arial" w:hAnsi="Arial" w:cs="Arial"/>
          <w:b/>
          <w:sz w:val="24"/>
          <w:szCs w:val="24"/>
        </w:rPr>
      </w:pPr>
      <w:r w:rsidRPr="00F64CBE">
        <w:rPr>
          <w:rFonts w:ascii="Arial" w:hAnsi="Arial" w:cs="Arial"/>
          <w:b/>
          <w:sz w:val="24"/>
          <w:szCs w:val="24"/>
        </w:rPr>
        <w:t>Por el que se autoriza la donación de un bien inmueble del patrimonio estatal a favor de la A</w:t>
      </w:r>
      <w:r w:rsidR="009C3589">
        <w:rPr>
          <w:rFonts w:ascii="Arial" w:hAnsi="Arial" w:cs="Arial"/>
          <w:b/>
          <w:sz w:val="24"/>
          <w:szCs w:val="24"/>
        </w:rPr>
        <w:t>gencia de Transporte de Yucatán</w:t>
      </w:r>
    </w:p>
    <w:p w14:paraId="498DEF38" w14:textId="77777777" w:rsidR="00482CC1" w:rsidRPr="00F64CBE" w:rsidRDefault="00482CC1" w:rsidP="00F64CBE">
      <w:pPr>
        <w:pStyle w:val="Textoindependiente"/>
        <w:ind w:right="62"/>
        <w:rPr>
          <w:rFonts w:ascii="Arial" w:hAnsi="Arial" w:cs="Arial"/>
          <w:b/>
          <w:sz w:val="24"/>
          <w:szCs w:val="24"/>
        </w:rPr>
      </w:pPr>
    </w:p>
    <w:p w14:paraId="2E4E5FDD" w14:textId="77777777" w:rsidR="00482CC1" w:rsidRPr="00F64CBE" w:rsidRDefault="00482CC1" w:rsidP="00F64CBE">
      <w:pPr>
        <w:pStyle w:val="Textoindependiente"/>
        <w:ind w:right="62"/>
        <w:rPr>
          <w:rFonts w:ascii="Arial" w:hAnsi="Arial" w:cs="Arial"/>
          <w:b/>
          <w:sz w:val="24"/>
          <w:szCs w:val="24"/>
        </w:rPr>
      </w:pPr>
      <w:r w:rsidRPr="00F64CBE">
        <w:rPr>
          <w:rFonts w:ascii="Arial" w:hAnsi="Arial" w:cs="Arial"/>
          <w:b/>
          <w:sz w:val="24"/>
          <w:szCs w:val="24"/>
        </w:rPr>
        <w:t>Artículo único. Donación</w:t>
      </w:r>
    </w:p>
    <w:p w14:paraId="66688A7C" w14:textId="77777777" w:rsidR="00482CC1" w:rsidRPr="00F64CBE" w:rsidRDefault="00482CC1" w:rsidP="00F64CBE">
      <w:pPr>
        <w:pStyle w:val="Textoindependiente"/>
        <w:ind w:right="62"/>
        <w:rPr>
          <w:rFonts w:ascii="Arial" w:hAnsi="Arial" w:cs="Arial"/>
          <w:b/>
          <w:sz w:val="24"/>
          <w:szCs w:val="24"/>
        </w:rPr>
      </w:pPr>
    </w:p>
    <w:p w14:paraId="3ECE7AFD" w14:textId="77777777" w:rsidR="00482CC1" w:rsidRPr="00F64CBE" w:rsidRDefault="00482CC1" w:rsidP="00F64CBE">
      <w:pPr>
        <w:pStyle w:val="Textoindependiente"/>
        <w:ind w:right="62"/>
        <w:rPr>
          <w:rFonts w:ascii="Arial" w:hAnsi="Arial" w:cs="Arial"/>
          <w:sz w:val="24"/>
          <w:szCs w:val="24"/>
        </w:rPr>
      </w:pPr>
      <w:r w:rsidRPr="00F64CBE">
        <w:rPr>
          <w:rFonts w:ascii="Arial" w:hAnsi="Arial" w:cs="Arial"/>
          <w:sz w:val="24"/>
          <w:szCs w:val="24"/>
        </w:rPr>
        <w:t>Se autoriza al Gobierno del Estado de Yucatán, para los efectos públicos correspondientes, la donación, a favor de la Agencia de Transporte de Yucatán, en términos del artículo 32, fracción V, de la Ley de Bienes del Estado de Yucatán y demás disposiciones aplicables, del siguiente bien inmueble del patrimonio del Gobierno del estado, correspondiente al dominio privado, para el desarrollo de los servicios públicos de su competencia:</w:t>
      </w:r>
    </w:p>
    <w:p w14:paraId="4C6B9088" w14:textId="77777777" w:rsidR="00482CC1" w:rsidRPr="00F64CBE" w:rsidRDefault="00482CC1" w:rsidP="00F64CBE">
      <w:pPr>
        <w:pStyle w:val="Textoindependiente"/>
        <w:ind w:right="62"/>
        <w:rPr>
          <w:rFonts w:ascii="Arial" w:hAnsi="Arial" w:cs="Arial"/>
          <w:sz w:val="24"/>
          <w:szCs w:val="24"/>
        </w:rPr>
      </w:pPr>
    </w:p>
    <w:p w14:paraId="088A83C1" w14:textId="77777777" w:rsidR="000B7D83" w:rsidRPr="00F64CBE" w:rsidRDefault="00482CC1" w:rsidP="00F64CBE">
      <w:pPr>
        <w:pStyle w:val="Textoindependiente"/>
        <w:ind w:right="62"/>
        <w:rPr>
          <w:rFonts w:ascii="Arial" w:hAnsi="Arial" w:cs="Arial"/>
          <w:sz w:val="24"/>
          <w:szCs w:val="24"/>
        </w:rPr>
      </w:pPr>
      <w:r w:rsidRPr="00F64CBE">
        <w:rPr>
          <w:rFonts w:ascii="Arial" w:hAnsi="Arial" w:cs="Arial"/>
          <w:sz w:val="24"/>
          <w:szCs w:val="24"/>
        </w:rPr>
        <w:t>"Solar con casa de mampostería, de un piso, ubicado en esta ciudad, municipio y departamento de Mérida, en la manzana ciento veintiséis, del cuartel quinto marcado con el numero trescientos ochenta y cuatro de la calle sesenta, con la extensión de veinte y cinco metros veinte centímetros de frente por su lado poniente, por sesenta y ocho metros de fondo por su lado norte, de forma irregular por la que su lado oriente mide treinta y ocho metros y su lado sur sesenta y siete metros cincuenta y cinco centímetros con los linderos siguientes: al norte parte del predio numero trescientos ochenta y dos de la calle sesenta de Elvira Aznar Solís y parte del predio trescientos ochenta y ocho de la misma calle, de Memo Celis; al oriente predio numero trescientos noventa y nieve A, de la calle sesenta y uno de Gregoria Cáceres Zavala; al sur, la calle cuarenta y uno de por medio, los predios trescientos ochenta y seis de la calle sesenta de Leonor Duarte de Palomeque y quinientos de la calle cuarenta y uno de Dolores y María Guadalupe Lira Mendicuti. cuatrocientos noventa y ocho A, de la calle cuarenta y uno de la señora Luisa Antonia de P. y Genoveva Encalada Pantoja y a</w:t>
      </w:r>
      <w:r w:rsidR="006C5F4F" w:rsidRPr="00F64CBE">
        <w:rPr>
          <w:rFonts w:ascii="Arial" w:hAnsi="Arial" w:cs="Arial"/>
          <w:sz w:val="24"/>
          <w:szCs w:val="24"/>
        </w:rPr>
        <w:t>l poniente la calle setenta y si</w:t>
      </w:r>
      <w:r w:rsidRPr="00F64CBE">
        <w:rPr>
          <w:rFonts w:ascii="Arial" w:hAnsi="Arial" w:cs="Arial"/>
          <w:sz w:val="24"/>
          <w:szCs w:val="24"/>
        </w:rPr>
        <w:t xml:space="preserve">ete de la misma calle de la sucesión de Rigoberto </w:t>
      </w:r>
      <w:r w:rsidR="006C5F4F" w:rsidRPr="00F64CBE">
        <w:rPr>
          <w:rFonts w:ascii="Arial" w:hAnsi="Arial" w:cs="Arial"/>
          <w:sz w:val="24"/>
          <w:szCs w:val="24"/>
        </w:rPr>
        <w:t>Ramírez</w:t>
      </w:r>
      <w:r w:rsidRPr="00F64CBE">
        <w:rPr>
          <w:rFonts w:ascii="Arial" w:hAnsi="Arial" w:cs="Arial"/>
          <w:sz w:val="24"/>
          <w:szCs w:val="24"/>
        </w:rPr>
        <w:t xml:space="preserve"> Moguel y parte del predio trescientos setenta y cinco A, de la propia calle de Luis Fernando Velloy</w:t>
      </w:r>
      <w:r w:rsidR="006C5F4F" w:rsidRPr="00F64CBE">
        <w:rPr>
          <w:rFonts w:ascii="Arial" w:hAnsi="Arial" w:cs="Arial"/>
          <w:sz w:val="24"/>
          <w:szCs w:val="24"/>
        </w:rPr>
        <w:t>.</w:t>
      </w:r>
      <w:r w:rsidRPr="00F64CBE">
        <w:rPr>
          <w:rFonts w:ascii="Arial" w:hAnsi="Arial" w:cs="Arial"/>
          <w:sz w:val="24"/>
          <w:szCs w:val="24"/>
        </w:rPr>
        <w:t xml:space="preserve"> Inscrito en el Registro Público de la Propiedad y del Comercio del Instituto de Seguridad </w:t>
      </w:r>
      <w:r w:rsidR="000B7D83" w:rsidRPr="00F64CBE">
        <w:rPr>
          <w:rFonts w:ascii="Arial" w:hAnsi="Arial" w:cs="Arial"/>
          <w:sz w:val="24"/>
          <w:szCs w:val="24"/>
        </w:rPr>
        <w:t>Jurídica</w:t>
      </w:r>
      <w:r w:rsidRPr="00F64CBE">
        <w:rPr>
          <w:rFonts w:ascii="Arial" w:hAnsi="Arial" w:cs="Arial"/>
          <w:sz w:val="24"/>
          <w:szCs w:val="24"/>
        </w:rPr>
        <w:t xml:space="preserve"> Patrimonial de Yucatán, el 19 de julio de 1948, bajo el número de inscripción 539639 y el follo electrónico 572963</w:t>
      </w:r>
      <w:r w:rsidR="000B7D83" w:rsidRPr="00F64CBE">
        <w:rPr>
          <w:rFonts w:ascii="Arial" w:hAnsi="Arial" w:cs="Arial"/>
          <w:sz w:val="24"/>
          <w:szCs w:val="24"/>
        </w:rPr>
        <w:t>.</w:t>
      </w:r>
    </w:p>
    <w:p w14:paraId="5962C6E6" w14:textId="77777777" w:rsidR="000B7D83" w:rsidRDefault="000B7D83" w:rsidP="00F64CBE">
      <w:pPr>
        <w:pStyle w:val="Textoindependiente"/>
        <w:ind w:right="62"/>
        <w:rPr>
          <w:rFonts w:ascii="Arial" w:hAnsi="Arial" w:cs="Arial"/>
          <w:sz w:val="24"/>
          <w:szCs w:val="24"/>
        </w:rPr>
      </w:pPr>
    </w:p>
    <w:p w14:paraId="3049B37B" w14:textId="77777777" w:rsidR="00F64CBE" w:rsidRPr="00F64CBE" w:rsidRDefault="00F64CBE" w:rsidP="00F64CBE">
      <w:pPr>
        <w:pStyle w:val="Textoindependiente"/>
        <w:ind w:right="62"/>
        <w:rPr>
          <w:rFonts w:ascii="Arial" w:hAnsi="Arial" w:cs="Arial"/>
          <w:sz w:val="24"/>
          <w:szCs w:val="24"/>
        </w:rPr>
      </w:pPr>
    </w:p>
    <w:p w14:paraId="59581178" w14:textId="6C87D518" w:rsidR="000B7D83" w:rsidRPr="00F64CBE" w:rsidRDefault="00F64CBE" w:rsidP="00F64CBE">
      <w:pPr>
        <w:pStyle w:val="Textoindependiente"/>
        <w:ind w:right="62"/>
        <w:jc w:val="center"/>
        <w:rPr>
          <w:rFonts w:ascii="Arial" w:hAnsi="Arial" w:cs="Arial"/>
          <w:b/>
          <w:sz w:val="24"/>
          <w:szCs w:val="24"/>
        </w:rPr>
      </w:pPr>
      <w:r>
        <w:rPr>
          <w:rFonts w:ascii="Arial" w:hAnsi="Arial" w:cs="Arial"/>
          <w:b/>
          <w:sz w:val="24"/>
          <w:szCs w:val="24"/>
        </w:rPr>
        <w:t xml:space="preserve">T </w:t>
      </w:r>
      <w:r w:rsidR="00482CC1" w:rsidRPr="00F64CBE">
        <w:rPr>
          <w:rFonts w:ascii="Arial" w:hAnsi="Arial" w:cs="Arial"/>
          <w:b/>
          <w:sz w:val="24"/>
          <w:szCs w:val="24"/>
        </w:rPr>
        <w:t>r</w:t>
      </w:r>
      <w:r>
        <w:rPr>
          <w:rFonts w:ascii="Arial" w:hAnsi="Arial" w:cs="Arial"/>
          <w:b/>
          <w:sz w:val="24"/>
          <w:szCs w:val="24"/>
        </w:rPr>
        <w:t xml:space="preserve"> </w:t>
      </w:r>
      <w:r w:rsidR="00482CC1" w:rsidRPr="00F64CBE">
        <w:rPr>
          <w:rFonts w:ascii="Arial" w:hAnsi="Arial" w:cs="Arial"/>
          <w:b/>
          <w:sz w:val="24"/>
          <w:szCs w:val="24"/>
        </w:rPr>
        <w:t>a</w:t>
      </w:r>
      <w:r>
        <w:rPr>
          <w:rFonts w:ascii="Arial" w:hAnsi="Arial" w:cs="Arial"/>
          <w:b/>
          <w:sz w:val="24"/>
          <w:szCs w:val="24"/>
        </w:rPr>
        <w:t xml:space="preserve"> </w:t>
      </w:r>
      <w:r w:rsidR="00482CC1" w:rsidRPr="00F64CBE">
        <w:rPr>
          <w:rFonts w:ascii="Arial" w:hAnsi="Arial" w:cs="Arial"/>
          <w:b/>
          <w:sz w:val="24"/>
          <w:szCs w:val="24"/>
        </w:rPr>
        <w:t>n</w:t>
      </w:r>
      <w:r>
        <w:rPr>
          <w:rFonts w:ascii="Arial" w:hAnsi="Arial" w:cs="Arial"/>
          <w:b/>
          <w:sz w:val="24"/>
          <w:szCs w:val="24"/>
        </w:rPr>
        <w:t xml:space="preserve"> </w:t>
      </w:r>
      <w:r w:rsidR="00482CC1" w:rsidRPr="00F64CBE">
        <w:rPr>
          <w:rFonts w:ascii="Arial" w:hAnsi="Arial" w:cs="Arial"/>
          <w:b/>
          <w:sz w:val="24"/>
          <w:szCs w:val="24"/>
        </w:rPr>
        <w:t>s</w:t>
      </w:r>
      <w:r>
        <w:rPr>
          <w:rFonts w:ascii="Arial" w:hAnsi="Arial" w:cs="Arial"/>
          <w:b/>
          <w:sz w:val="24"/>
          <w:szCs w:val="24"/>
        </w:rPr>
        <w:t xml:space="preserve"> </w:t>
      </w:r>
      <w:r w:rsidR="00482CC1" w:rsidRPr="00F64CBE">
        <w:rPr>
          <w:rFonts w:ascii="Arial" w:hAnsi="Arial" w:cs="Arial"/>
          <w:b/>
          <w:sz w:val="24"/>
          <w:szCs w:val="24"/>
        </w:rPr>
        <w:t>i</w:t>
      </w:r>
      <w:r>
        <w:rPr>
          <w:rFonts w:ascii="Arial" w:hAnsi="Arial" w:cs="Arial"/>
          <w:b/>
          <w:sz w:val="24"/>
          <w:szCs w:val="24"/>
        </w:rPr>
        <w:t xml:space="preserve"> </w:t>
      </w:r>
      <w:r w:rsidR="00482CC1" w:rsidRPr="00F64CBE">
        <w:rPr>
          <w:rFonts w:ascii="Arial" w:hAnsi="Arial" w:cs="Arial"/>
          <w:b/>
          <w:sz w:val="24"/>
          <w:szCs w:val="24"/>
        </w:rPr>
        <w:t>t</w:t>
      </w:r>
      <w:r>
        <w:rPr>
          <w:rFonts w:ascii="Arial" w:hAnsi="Arial" w:cs="Arial"/>
          <w:b/>
          <w:sz w:val="24"/>
          <w:szCs w:val="24"/>
        </w:rPr>
        <w:t xml:space="preserve"> </w:t>
      </w:r>
      <w:r w:rsidR="00482CC1" w:rsidRPr="00F64CBE">
        <w:rPr>
          <w:rFonts w:ascii="Arial" w:hAnsi="Arial" w:cs="Arial"/>
          <w:b/>
          <w:sz w:val="24"/>
          <w:szCs w:val="24"/>
        </w:rPr>
        <w:t>o</w:t>
      </w:r>
      <w:r>
        <w:rPr>
          <w:rFonts w:ascii="Arial" w:hAnsi="Arial" w:cs="Arial"/>
          <w:b/>
          <w:sz w:val="24"/>
          <w:szCs w:val="24"/>
        </w:rPr>
        <w:t xml:space="preserve"> </w:t>
      </w:r>
      <w:r w:rsidR="00482CC1" w:rsidRPr="00F64CBE">
        <w:rPr>
          <w:rFonts w:ascii="Arial" w:hAnsi="Arial" w:cs="Arial"/>
          <w:b/>
          <w:sz w:val="24"/>
          <w:szCs w:val="24"/>
        </w:rPr>
        <w:t>r</w:t>
      </w:r>
      <w:r>
        <w:rPr>
          <w:rFonts w:ascii="Arial" w:hAnsi="Arial" w:cs="Arial"/>
          <w:b/>
          <w:sz w:val="24"/>
          <w:szCs w:val="24"/>
        </w:rPr>
        <w:t xml:space="preserve"> </w:t>
      </w:r>
      <w:r w:rsidR="00482CC1" w:rsidRPr="00F64CBE">
        <w:rPr>
          <w:rFonts w:ascii="Arial" w:hAnsi="Arial" w:cs="Arial"/>
          <w:b/>
          <w:sz w:val="24"/>
          <w:szCs w:val="24"/>
        </w:rPr>
        <w:t>i</w:t>
      </w:r>
      <w:r>
        <w:rPr>
          <w:rFonts w:ascii="Arial" w:hAnsi="Arial" w:cs="Arial"/>
          <w:b/>
          <w:sz w:val="24"/>
          <w:szCs w:val="24"/>
        </w:rPr>
        <w:t xml:space="preserve"> </w:t>
      </w:r>
      <w:r w:rsidR="00482CC1" w:rsidRPr="00F64CBE">
        <w:rPr>
          <w:rFonts w:ascii="Arial" w:hAnsi="Arial" w:cs="Arial"/>
          <w:b/>
          <w:sz w:val="24"/>
          <w:szCs w:val="24"/>
        </w:rPr>
        <w:t>o</w:t>
      </w:r>
    </w:p>
    <w:p w14:paraId="65952BFB" w14:textId="5015A739" w:rsidR="000B7D83" w:rsidRPr="00F64CBE" w:rsidRDefault="00A0725B" w:rsidP="00F64CBE">
      <w:pPr>
        <w:pStyle w:val="Textoindependiente"/>
        <w:ind w:right="62"/>
        <w:rPr>
          <w:rFonts w:ascii="Arial" w:hAnsi="Arial" w:cs="Arial"/>
          <w:b/>
          <w:sz w:val="24"/>
          <w:szCs w:val="24"/>
        </w:rPr>
      </w:pPr>
      <w:r w:rsidRPr="00F64CBE">
        <w:rPr>
          <w:rFonts w:ascii="Arial" w:hAnsi="Arial" w:cs="Arial"/>
          <w:b/>
          <w:sz w:val="24"/>
          <w:szCs w:val="24"/>
        </w:rPr>
        <w:t>Entrada en vigor</w:t>
      </w:r>
    </w:p>
    <w:p w14:paraId="1CF3C1BC" w14:textId="7AC990AC" w:rsidR="002770A1" w:rsidRPr="00F64CBE" w:rsidRDefault="00F64CBE" w:rsidP="00F64CBE">
      <w:pPr>
        <w:pStyle w:val="Textoindependiente"/>
        <w:ind w:right="62"/>
        <w:rPr>
          <w:rFonts w:ascii="Arial" w:hAnsi="Arial" w:cs="Arial"/>
          <w:b/>
          <w:sz w:val="24"/>
          <w:szCs w:val="24"/>
        </w:rPr>
      </w:pPr>
      <w:r>
        <w:rPr>
          <w:rFonts w:ascii="Arial" w:hAnsi="Arial" w:cs="Arial"/>
          <w:b/>
          <w:sz w:val="24"/>
          <w:szCs w:val="24"/>
        </w:rPr>
        <w:t>Artículo ú</w:t>
      </w:r>
      <w:r w:rsidR="00482CC1" w:rsidRPr="00F64CBE">
        <w:rPr>
          <w:rFonts w:ascii="Arial" w:hAnsi="Arial" w:cs="Arial"/>
          <w:b/>
          <w:sz w:val="24"/>
          <w:szCs w:val="24"/>
        </w:rPr>
        <w:t xml:space="preserve">nico. </w:t>
      </w:r>
      <w:r w:rsidR="00482CC1" w:rsidRPr="00F64CBE">
        <w:rPr>
          <w:rFonts w:ascii="Arial" w:hAnsi="Arial" w:cs="Arial"/>
          <w:sz w:val="24"/>
          <w:szCs w:val="24"/>
        </w:rPr>
        <w:t>Este decreto entrará en vigor el día siguiente al de su publicación en el Diario Oficial del Gobierno del Estado de Yucatán</w:t>
      </w:r>
      <w:r w:rsidR="000D4E91">
        <w:rPr>
          <w:rFonts w:ascii="Arial" w:hAnsi="Arial" w:cs="Arial"/>
          <w:sz w:val="24"/>
          <w:szCs w:val="24"/>
        </w:rPr>
        <w:t>.</w:t>
      </w:r>
      <w:bookmarkStart w:id="1" w:name="_GoBack"/>
      <w:bookmarkEnd w:id="1"/>
    </w:p>
    <w:p w14:paraId="7924521C" w14:textId="77777777" w:rsidR="005449F2" w:rsidRPr="00F64CBE" w:rsidRDefault="005449F2" w:rsidP="00F64CBE">
      <w:pPr>
        <w:spacing w:after="0" w:line="240" w:lineRule="auto"/>
        <w:ind w:left="0" w:firstLine="708"/>
        <w:rPr>
          <w:color w:val="auto"/>
          <w:szCs w:val="24"/>
        </w:rPr>
      </w:pPr>
    </w:p>
    <w:p w14:paraId="538F25B7" w14:textId="049D9626" w:rsidR="009175DA" w:rsidRPr="00F64CBE" w:rsidRDefault="00C80038" w:rsidP="00F64CBE">
      <w:pPr>
        <w:spacing w:after="0" w:line="240" w:lineRule="auto"/>
        <w:ind w:left="0" w:firstLine="0"/>
        <w:rPr>
          <w:b/>
          <w:caps/>
          <w:color w:val="auto"/>
          <w:szCs w:val="24"/>
        </w:rPr>
      </w:pPr>
      <w:r w:rsidRPr="00971AD9">
        <w:rPr>
          <w:b/>
          <w:color w:val="auto"/>
          <w:szCs w:val="24"/>
        </w:rPr>
        <w:t xml:space="preserve">DADO EN LA SALA DE </w:t>
      </w:r>
      <w:r w:rsidR="0041074B" w:rsidRPr="00971AD9">
        <w:rPr>
          <w:b/>
          <w:color w:val="auto"/>
          <w:szCs w:val="24"/>
        </w:rPr>
        <w:t xml:space="preserve">USOS MÚLTIPLES </w:t>
      </w:r>
      <w:r w:rsidR="004230F8" w:rsidRPr="00971AD9">
        <w:rPr>
          <w:b/>
          <w:color w:val="auto"/>
          <w:szCs w:val="24"/>
        </w:rPr>
        <w:t>“</w:t>
      </w:r>
      <w:r w:rsidR="00D14674" w:rsidRPr="00971AD9">
        <w:rPr>
          <w:b/>
          <w:color w:val="auto"/>
          <w:szCs w:val="24"/>
        </w:rPr>
        <w:t xml:space="preserve">MAESTRA </w:t>
      </w:r>
      <w:r w:rsidR="0041074B" w:rsidRPr="00971AD9">
        <w:rPr>
          <w:b/>
          <w:color w:val="auto"/>
          <w:szCs w:val="24"/>
        </w:rPr>
        <w:t>CONSUELO ZAVALA</w:t>
      </w:r>
      <w:r w:rsidR="00CA4250" w:rsidRPr="00971AD9">
        <w:rPr>
          <w:b/>
          <w:color w:val="auto"/>
          <w:szCs w:val="24"/>
        </w:rPr>
        <w:t xml:space="preserve"> CASTILLO</w:t>
      </w:r>
      <w:r w:rsidR="004230F8" w:rsidRPr="00971AD9">
        <w:rPr>
          <w:b/>
          <w:color w:val="auto"/>
          <w:szCs w:val="24"/>
        </w:rPr>
        <w:t>”</w:t>
      </w:r>
      <w:r w:rsidRPr="00971AD9">
        <w:rPr>
          <w:b/>
          <w:color w:val="auto"/>
          <w:szCs w:val="24"/>
        </w:rPr>
        <w:t xml:space="preserve"> DEL RECINTO DEL PODER LEGISLATIVO, EN </w:t>
      </w:r>
      <w:r w:rsidR="0050570B" w:rsidRPr="00971AD9">
        <w:rPr>
          <w:b/>
          <w:color w:val="auto"/>
          <w:szCs w:val="24"/>
        </w:rPr>
        <w:t>LA CIUDAD DE MÉRIDA, YUCATÁN, A</w:t>
      </w:r>
      <w:r w:rsidR="00CC0C57" w:rsidRPr="00971AD9">
        <w:rPr>
          <w:b/>
          <w:color w:val="auto"/>
          <w:szCs w:val="24"/>
        </w:rPr>
        <w:t xml:space="preserve"> </w:t>
      </w:r>
      <w:r w:rsidRPr="00971AD9">
        <w:rPr>
          <w:b/>
          <w:color w:val="auto"/>
          <w:szCs w:val="24"/>
        </w:rPr>
        <w:t>L</w:t>
      </w:r>
      <w:r w:rsidR="00CC0C57" w:rsidRPr="00971AD9">
        <w:rPr>
          <w:b/>
          <w:color w:val="auto"/>
          <w:szCs w:val="24"/>
        </w:rPr>
        <w:t>OS</w:t>
      </w:r>
      <w:r w:rsidR="0018579B" w:rsidRPr="00971AD9">
        <w:rPr>
          <w:b/>
          <w:color w:val="auto"/>
          <w:szCs w:val="24"/>
        </w:rPr>
        <w:t xml:space="preserve"> </w:t>
      </w:r>
      <w:r w:rsidR="000E4FFA" w:rsidRPr="00971AD9">
        <w:rPr>
          <w:b/>
          <w:color w:val="auto"/>
          <w:szCs w:val="24"/>
        </w:rPr>
        <w:t>VEINTI</w:t>
      </w:r>
      <w:r w:rsidR="00D92D6C">
        <w:rPr>
          <w:b/>
          <w:color w:val="auto"/>
          <w:szCs w:val="24"/>
        </w:rPr>
        <w:t xml:space="preserve">OCHO </w:t>
      </w:r>
      <w:r w:rsidR="0050570B" w:rsidRPr="00F64CBE">
        <w:rPr>
          <w:b/>
          <w:color w:val="auto"/>
          <w:szCs w:val="24"/>
        </w:rPr>
        <w:t>DÍA</w:t>
      </w:r>
      <w:r w:rsidR="00DA754E" w:rsidRPr="00F64CBE">
        <w:rPr>
          <w:b/>
          <w:color w:val="auto"/>
          <w:szCs w:val="24"/>
        </w:rPr>
        <w:t>S</w:t>
      </w:r>
      <w:r w:rsidR="0050570B" w:rsidRPr="00F64CBE">
        <w:rPr>
          <w:b/>
          <w:color w:val="auto"/>
          <w:szCs w:val="24"/>
        </w:rPr>
        <w:t xml:space="preserve"> </w:t>
      </w:r>
      <w:r w:rsidRPr="00F64CBE">
        <w:rPr>
          <w:b/>
          <w:color w:val="auto"/>
          <w:szCs w:val="24"/>
        </w:rPr>
        <w:t xml:space="preserve">DEL MES DE </w:t>
      </w:r>
      <w:r w:rsidR="00CF357F" w:rsidRPr="00F64CBE">
        <w:rPr>
          <w:b/>
          <w:color w:val="auto"/>
          <w:szCs w:val="24"/>
        </w:rPr>
        <w:t xml:space="preserve">AGOSTO </w:t>
      </w:r>
      <w:r w:rsidRPr="00F64CBE">
        <w:rPr>
          <w:b/>
          <w:color w:val="auto"/>
          <w:szCs w:val="24"/>
        </w:rPr>
        <w:t xml:space="preserve">DEL AÑO DOS MIL </w:t>
      </w:r>
      <w:r w:rsidR="004C045A" w:rsidRPr="00F64CBE">
        <w:rPr>
          <w:b/>
          <w:color w:val="auto"/>
          <w:szCs w:val="24"/>
        </w:rPr>
        <w:t>VEINTICUATRO</w:t>
      </w:r>
      <w:r w:rsidRPr="00F64CBE">
        <w:rPr>
          <w:b/>
          <w:color w:val="auto"/>
          <w:szCs w:val="24"/>
        </w:rPr>
        <w:t>.</w:t>
      </w:r>
    </w:p>
    <w:p w14:paraId="1F52530A" w14:textId="77777777" w:rsidR="00CE18B8" w:rsidRPr="00F64CBE" w:rsidRDefault="00CE18B8" w:rsidP="00F64CBE">
      <w:pPr>
        <w:pStyle w:val="Textoindependiente"/>
        <w:ind w:left="10" w:right="62"/>
        <w:jc w:val="center"/>
        <w:rPr>
          <w:rFonts w:ascii="Arial" w:hAnsi="Arial" w:cs="Arial"/>
          <w:b/>
          <w:caps/>
          <w:sz w:val="24"/>
          <w:szCs w:val="24"/>
          <w:lang w:val="es-MX"/>
        </w:rPr>
      </w:pPr>
    </w:p>
    <w:p w14:paraId="0DB05639" w14:textId="77777777" w:rsidR="00E10421" w:rsidRPr="00F64CBE" w:rsidRDefault="00E10421" w:rsidP="00F64CBE">
      <w:pPr>
        <w:pStyle w:val="Textoindependiente"/>
        <w:ind w:left="10" w:right="62"/>
        <w:jc w:val="center"/>
        <w:rPr>
          <w:rFonts w:ascii="Arial" w:hAnsi="Arial" w:cs="Arial"/>
          <w:b/>
          <w:caps/>
          <w:sz w:val="24"/>
          <w:szCs w:val="24"/>
        </w:rPr>
      </w:pPr>
      <w:r w:rsidRPr="00F64CBE">
        <w:rPr>
          <w:rFonts w:ascii="Arial" w:hAnsi="Arial" w:cs="Arial"/>
          <w:b/>
          <w:caps/>
          <w:sz w:val="24"/>
          <w:szCs w:val="24"/>
        </w:rPr>
        <w:t xml:space="preserve">COMISIÓN PERMANENTE DE PRESUPUESTO, PATRIMONIO </w:t>
      </w:r>
    </w:p>
    <w:p w14:paraId="6B50BEB8" w14:textId="35A6B3B9" w:rsidR="002E2051" w:rsidRPr="00F64CBE" w:rsidRDefault="00E10421" w:rsidP="00F64CBE">
      <w:pPr>
        <w:pStyle w:val="Textoindependiente"/>
        <w:ind w:left="10" w:right="62"/>
        <w:jc w:val="center"/>
        <w:rPr>
          <w:rFonts w:ascii="Arial" w:hAnsi="Arial" w:cs="Arial"/>
          <w:b/>
          <w:caps/>
          <w:sz w:val="24"/>
          <w:szCs w:val="24"/>
        </w:rPr>
      </w:pPr>
      <w:r w:rsidRPr="00F64CBE">
        <w:rPr>
          <w:rFonts w:ascii="Arial" w:hAnsi="Arial" w:cs="Arial"/>
          <w:b/>
          <w:caps/>
          <w:sz w:val="24"/>
          <w:szCs w:val="24"/>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E647DA" w:rsidRPr="00E647DA" w14:paraId="45A44404" w14:textId="77777777" w:rsidTr="00724616">
        <w:trPr>
          <w:tblHeader/>
          <w:jc w:val="center"/>
        </w:trPr>
        <w:tc>
          <w:tcPr>
            <w:tcW w:w="2405" w:type="dxa"/>
            <w:tcBorders>
              <w:bottom w:val="single" w:sz="4" w:space="0" w:color="auto"/>
            </w:tcBorders>
            <w:shd w:val="clear" w:color="auto" w:fill="A6A6A6"/>
          </w:tcPr>
          <w:p w14:paraId="7840611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8D9341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1FAFA7D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0C62B3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3D747D20"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8F10B8B"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1254A1F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3D5A19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EN CONTRA</w:t>
            </w:r>
          </w:p>
        </w:tc>
      </w:tr>
      <w:tr w:rsidR="00147B1A" w:rsidRPr="00E647DA" w14:paraId="211F1C1E" w14:textId="77777777" w:rsidTr="00724616">
        <w:trPr>
          <w:jc w:val="center"/>
        </w:trPr>
        <w:tc>
          <w:tcPr>
            <w:tcW w:w="2405" w:type="dxa"/>
            <w:tcBorders>
              <w:bottom w:val="single" w:sz="4" w:space="0" w:color="auto"/>
            </w:tcBorders>
            <w:shd w:val="clear" w:color="auto" w:fill="auto"/>
          </w:tcPr>
          <w:p w14:paraId="49D22F76"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2688F31A"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1F738BD3"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PRESIDENTE</w:t>
            </w:r>
          </w:p>
          <w:p w14:paraId="2EC7DBD8"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4449BE2B"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5C114326"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r w:rsidRPr="00E647DA">
              <w:rPr>
                <w:rFonts w:eastAsia="Times New Roman"/>
                <w:noProof/>
                <w:color w:val="auto"/>
                <w:sz w:val="20"/>
                <w:szCs w:val="20"/>
              </w:rPr>
              <w:drawing>
                <wp:inline distT="0" distB="0" distL="0" distR="0" wp14:anchorId="60EA011F" wp14:editId="0C39E6D2">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6479AF9C" w14:textId="77777777" w:rsidR="00147B1A" w:rsidRDefault="00147B1A" w:rsidP="00147B1A">
            <w:pPr>
              <w:spacing w:after="0" w:line="240" w:lineRule="auto"/>
              <w:ind w:left="0" w:right="51" w:firstLine="0"/>
              <w:contextualSpacing/>
              <w:jc w:val="center"/>
              <w:rPr>
                <w:rFonts w:eastAsia="Times New Roman"/>
                <w:b/>
                <w:caps/>
                <w:color w:val="auto"/>
                <w:sz w:val="20"/>
                <w:szCs w:val="20"/>
                <w:lang w:eastAsia="es-ES"/>
              </w:rPr>
            </w:pPr>
            <w:r w:rsidRPr="00E647DA">
              <w:rPr>
                <w:rFonts w:eastAsia="Times New Roman"/>
                <w:b/>
                <w:caps/>
                <w:color w:val="auto"/>
                <w:sz w:val="20"/>
                <w:szCs w:val="20"/>
                <w:lang w:eastAsia="es-ES"/>
              </w:rPr>
              <w:t>DIP. Jesús Efrén Pérez Ballote.</w:t>
            </w:r>
          </w:p>
          <w:p w14:paraId="37129F68" w14:textId="604D2A98" w:rsidR="00147B1A" w:rsidRPr="00E647DA" w:rsidRDefault="00147B1A" w:rsidP="00147B1A">
            <w:pPr>
              <w:spacing w:after="0" w:line="240" w:lineRule="auto"/>
              <w:ind w:left="0" w:right="51" w:firstLine="0"/>
              <w:contextualSpacing/>
              <w:jc w:val="center"/>
              <w:rPr>
                <w:rFonts w:eastAsia="Times New Roman"/>
                <w:caps/>
                <w:color w:val="auto"/>
                <w:sz w:val="20"/>
                <w:szCs w:val="20"/>
                <w:lang w:eastAsia="es-ES"/>
              </w:rPr>
            </w:pPr>
          </w:p>
        </w:tc>
        <w:tc>
          <w:tcPr>
            <w:tcW w:w="2078" w:type="dxa"/>
            <w:tcBorders>
              <w:bottom w:val="single" w:sz="4" w:space="0" w:color="auto"/>
            </w:tcBorders>
            <w:shd w:val="clear" w:color="auto" w:fill="auto"/>
          </w:tcPr>
          <w:p w14:paraId="0AE36826"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511F40E9"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370A12F2"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607A2C2D" w14:textId="1885A1C3"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r w:rsidRPr="002A605C">
              <w:rPr>
                <w:rFonts w:eastAsia="Times New Roman"/>
                <w:b/>
                <w:bCs/>
                <w:caps/>
                <w:color w:val="auto"/>
                <w:sz w:val="20"/>
                <w:szCs w:val="20"/>
                <w:lang w:eastAsia="es-ES"/>
              </w:rPr>
              <w:t>RÚBRICA</w:t>
            </w:r>
          </w:p>
        </w:tc>
        <w:tc>
          <w:tcPr>
            <w:tcW w:w="2410" w:type="dxa"/>
            <w:tcBorders>
              <w:bottom w:val="single" w:sz="4" w:space="0" w:color="auto"/>
            </w:tcBorders>
            <w:shd w:val="clear" w:color="auto" w:fill="auto"/>
          </w:tcPr>
          <w:p w14:paraId="49FD9A8E" w14:textId="77777777" w:rsidR="00147B1A" w:rsidRPr="00E647DA" w:rsidRDefault="00147B1A" w:rsidP="00147B1A">
            <w:pPr>
              <w:spacing w:after="0" w:line="240" w:lineRule="auto"/>
              <w:ind w:left="0" w:right="51" w:firstLine="0"/>
              <w:contextualSpacing/>
              <w:rPr>
                <w:rFonts w:eastAsia="Times New Roman"/>
                <w:caps/>
                <w:color w:val="auto"/>
                <w:sz w:val="20"/>
                <w:szCs w:val="20"/>
                <w:lang w:eastAsia="es-ES"/>
              </w:rPr>
            </w:pPr>
          </w:p>
        </w:tc>
      </w:tr>
      <w:tr w:rsidR="00147B1A" w:rsidRPr="00E647DA" w14:paraId="06429D4B" w14:textId="77777777" w:rsidTr="0015441A">
        <w:trPr>
          <w:jc w:val="center"/>
        </w:trPr>
        <w:tc>
          <w:tcPr>
            <w:tcW w:w="2405" w:type="dxa"/>
            <w:tcBorders>
              <w:top w:val="nil"/>
              <w:bottom w:val="single" w:sz="4" w:space="0" w:color="auto"/>
            </w:tcBorders>
            <w:shd w:val="clear" w:color="auto" w:fill="auto"/>
          </w:tcPr>
          <w:p w14:paraId="41867F45"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p>
          <w:p w14:paraId="5FCD41C5"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p>
          <w:p w14:paraId="60611C40"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p>
          <w:p w14:paraId="08859C7E"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VICEPRESIDENTE</w:t>
            </w:r>
          </w:p>
          <w:p w14:paraId="08D14E11"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60AC8FCE"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5715C36D"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78F71485" w14:textId="77777777" w:rsidR="00147B1A" w:rsidRPr="00E647DA" w:rsidRDefault="00147B1A" w:rsidP="00147B1A">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2458B0A0" wp14:editId="797CB5A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39DB300C" w14:textId="77777777" w:rsidR="00147B1A" w:rsidRPr="00E647DA" w:rsidRDefault="00147B1A" w:rsidP="00147B1A">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HARRY GERARDO RODRÍGUEZ BOTELLO FIERRO.</w:t>
            </w:r>
          </w:p>
        </w:tc>
        <w:tc>
          <w:tcPr>
            <w:tcW w:w="2078" w:type="dxa"/>
            <w:tcBorders>
              <w:top w:val="nil"/>
              <w:bottom w:val="single" w:sz="4" w:space="0" w:color="auto"/>
            </w:tcBorders>
            <w:shd w:val="clear" w:color="auto" w:fill="auto"/>
          </w:tcPr>
          <w:p w14:paraId="28CF0E68" w14:textId="77777777" w:rsidR="00147B1A" w:rsidRPr="00E647DA" w:rsidRDefault="00147B1A" w:rsidP="00147B1A">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2A6881A7" w14:textId="77777777" w:rsidR="00147B1A" w:rsidRPr="00E647DA" w:rsidRDefault="00147B1A" w:rsidP="00147B1A">
            <w:pPr>
              <w:spacing w:after="0" w:line="240" w:lineRule="auto"/>
              <w:ind w:left="0" w:right="51" w:firstLine="0"/>
              <w:contextualSpacing/>
              <w:rPr>
                <w:rFonts w:eastAsia="Times New Roman"/>
                <w:caps/>
                <w:color w:val="auto"/>
                <w:sz w:val="20"/>
                <w:szCs w:val="20"/>
                <w:lang w:val="es-ES" w:eastAsia="es-ES"/>
              </w:rPr>
            </w:pPr>
          </w:p>
        </w:tc>
      </w:tr>
      <w:tr w:rsidR="00147B1A" w:rsidRPr="00E647DA" w14:paraId="65F3C0D0" w14:textId="77777777" w:rsidTr="0015441A">
        <w:trPr>
          <w:jc w:val="center"/>
        </w:trPr>
        <w:tc>
          <w:tcPr>
            <w:tcW w:w="9209" w:type="dxa"/>
            <w:gridSpan w:val="4"/>
            <w:tcBorders>
              <w:top w:val="single" w:sz="4" w:space="0" w:color="auto"/>
              <w:left w:val="nil"/>
              <w:bottom w:val="nil"/>
              <w:right w:val="nil"/>
            </w:tcBorders>
            <w:shd w:val="clear" w:color="auto" w:fill="auto"/>
          </w:tcPr>
          <w:p w14:paraId="7F0B0CB7" w14:textId="7F41539C" w:rsidR="00147B1A" w:rsidRPr="0015441A" w:rsidRDefault="00147B1A" w:rsidP="00147B1A">
            <w:pPr>
              <w:spacing w:after="0" w:line="240" w:lineRule="auto"/>
              <w:ind w:left="0" w:right="51" w:firstLine="0"/>
              <w:contextualSpacing/>
              <w:rPr>
                <w:rFonts w:eastAsia="Times New Roman"/>
                <w:caps/>
                <w:color w:val="auto"/>
                <w:sz w:val="16"/>
                <w:szCs w:val="16"/>
                <w:lang w:val="es-ES" w:eastAsia="es-ES"/>
              </w:rPr>
            </w:pPr>
            <w:r w:rsidRPr="0015441A">
              <w:rPr>
                <w:bCs/>
                <w:color w:val="auto"/>
                <w:sz w:val="16"/>
                <w:szCs w:val="16"/>
                <w:lang w:val="es-ES"/>
              </w:rPr>
              <w:t xml:space="preserve">Esta hoja de firmas pertenece al Dictamen de Decreto </w:t>
            </w:r>
            <w:r>
              <w:rPr>
                <w:sz w:val="16"/>
                <w:szCs w:val="16"/>
              </w:rPr>
              <w:t>p</w:t>
            </w:r>
            <w:r w:rsidRPr="0015441A">
              <w:rPr>
                <w:sz w:val="16"/>
                <w:szCs w:val="16"/>
              </w:rPr>
              <w:t>or el que se autoriza la donación de un bien inmueble del patrimonio estatal a favor de la Agencia de Transporte de Yucatán.</w:t>
            </w:r>
          </w:p>
        </w:tc>
      </w:tr>
      <w:tr w:rsidR="00147B1A" w:rsidRPr="00E647DA" w14:paraId="6F5EDF93" w14:textId="77777777" w:rsidTr="0015441A">
        <w:trPr>
          <w:jc w:val="center"/>
        </w:trPr>
        <w:tc>
          <w:tcPr>
            <w:tcW w:w="2405" w:type="dxa"/>
            <w:tcBorders>
              <w:top w:val="nil"/>
              <w:bottom w:val="single" w:sz="4" w:space="0" w:color="auto"/>
            </w:tcBorders>
            <w:shd w:val="clear" w:color="auto" w:fill="auto"/>
          </w:tcPr>
          <w:p w14:paraId="4498ED82"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p>
          <w:p w14:paraId="39DC74F6"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p>
          <w:p w14:paraId="597FC7F3"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p>
          <w:p w14:paraId="1626932A"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secretariO</w:t>
            </w:r>
          </w:p>
          <w:p w14:paraId="60E87C96"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pt-BR" w:eastAsia="es-ES"/>
              </w:rPr>
            </w:pPr>
          </w:p>
          <w:p w14:paraId="52006786"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pt-BR" w:eastAsia="es-ES"/>
              </w:rPr>
            </w:pPr>
          </w:p>
          <w:p w14:paraId="74906222"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pt-BR" w:eastAsia="es-ES"/>
              </w:rPr>
            </w:pPr>
          </w:p>
        </w:tc>
        <w:tc>
          <w:tcPr>
            <w:tcW w:w="2316" w:type="dxa"/>
            <w:tcBorders>
              <w:top w:val="nil"/>
              <w:bottom w:val="single" w:sz="4" w:space="0" w:color="auto"/>
            </w:tcBorders>
            <w:shd w:val="clear" w:color="auto" w:fill="auto"/>
          </w:tcPr>
          <w:p w14:paraId="6211A61D" w14:textId="77777777" w:rsidR="00147B1A" w:rsidRPr="00E647DA" w:rsidRDefault="00147B1A" w:rsidP="00147B1A">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noProof/>
                <w:color w:val="auto"/>
                <w:sz w:val="20"/>
                <w:szCs w:val="20"/>
              </w:rPr>
              <w:drawing>
                <wp:inline distT="0" distB="0" distL="0" distR="0" wp14:anchorId="4051A51B" wp14:editId="352CFFF3">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A1E98CD" w14:textId="77777777" w:rsidR="00147B1A" w:rsidRPr="00E647DA" w:rsidRDefault="00147B1A" w:rsidP="00147B1A">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b/>
                <w:noProof/>
                <w:color w:val="auto"/>
                <w:sz w:val="20"/>
                <w:szCs w:val="20"/>
                <w:lang w:val="es-ES"/>
              </w:rPr>
              <w:t>DIP. JOSÉ CRESCENCIO GUTIÉRREZ GONZÁLEZ.</w:t>
            </w:r>
          </w:p>
        </w:tc>
        <w:tc>
          <w:tcPr>
            <w:tcW w:w="2078" w:type="dxa"/>
            <w:tcBorders>
              <w:top w:val="nil"/>
              <w:bottom w:val="single" w:sz="4" w:space="0" w:color="auto"/>
            </w:tcBorders>
            <w:shd w:val="clear" w:color="auto" w:fill="auto"/>
          </w:tcPr>
          <w:p w14:paraId="25F62DBD"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70457563"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33B54CFA"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62D8CA63" w14:textId="4D56EFF5" w:rsidR="00147B1A" w:rsidRPr="00E647DA" w:rsidRDefault="00147B1A" w:rsidP="00147B1A">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31D9109B" w14:textId="77777777" w:rsidR="00147B1A" w:rsidRPr="00E647DA" w:rsidRDefault="00147B1A" w:rsidP="00147B1A">
            <w:pPr>
              <w:spacing w:after="0" w:line="240" w:lineRule="auto"/>
              <w:ind w:left="0" w:right="51" w:firstLine="0"/>
              <w:contextualSpacing/>
              <w:rPr>
                <w:rFonts w:eastAsia="Times New Roman"/>
                <w:caps/>
                <w:color w:val="auto"/>
                <w:sz w:val="20"/>
                <w:szCs w:val="20"/>
                <w:lang w:val="es-ES" w:eastAsia="es-ES"/>
              </w:rPr>
            </w:pPr>
          </w:p>
        </w:tc>
      </w:tr>
      <w:tr w:rsidR="00147B1A" w:rsidRPr="00E647DA" w14:paraId="6DC6602B" w14:textId="77777777" w:rsidTr="00A65ED3">
        <w:trPr>
          <w:jc w:val="center"/>
        </w:trPr>
        <w:tc>
          <w:tcPr>
            <w:tcW w:w="2405" w:type="dxa"/>
            <w:tcBorders>
              <w:top w:val="nil"/>
            </w:tcBorders>
            <w:shd w:val="clear" w:color="auto" w:fill="auto"/>
          </w:tcPr>
          <w:p w14:paraId="25B3FF5E"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p>
          <w:p w14:paraId="05588175"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p>
          <w:p w14:paraId="2F6B23D8"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eastAsia="es-ES"/>
              </w:rPr>
            </w:pPr>
          </w:p>
          <w:p w14:paraId="3C4AF41B"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SECRETARIA</w:t>
            </w:r>
          </w:p>
          <w:p w14:paraId="22837319"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pt-BR" w:eastAsia="es-ES"/>
              </w:rPr>
            </w:pPr>
          </w:p>
          <w:p w14:paraId="27E33DE8"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pt-BR" w:eastAsia="es-ES"/>
              </w:rPr>
            </w:pPr>
          </w:p>
          <w:p w14:paraId="53CAAD1F" w14:textId="77777777" w:rsidR="00147B1A" w:rsidRPr="00E647DA" w:rsidRDefault="00147B1A" w:rsidP="00147B1A">
            <w:pPr>
              <w:spacing w:after="0" w:line="240" w:lineRule="auto"/>
              <w:ind w:left="0" w:right="51" w:firstLine="0"/>
              <w:contextualSpacing/>
              <w:rPr>
                <w:rFonts w:eastAsia="Times New Roman"/>
                <w:b/>
                <w:caps/>
                <w:color w:val="auto"/>
                <w:sz w:val="20"/>
                <w:szCs w:val="20"/>
                <w:lang w:val="es-ES" w:eastAsia="es-ES"/>
              </w:rPr>
            </w:pPr>
          </w:p>
        </w:tc>
        <w:tc>
          <w:tcPr>
            <w:tcW w:w="2316" w:type="dxa"/>
            <w:tcBorders>
              <w:top w:val="nil"/>
            </w:tcBorders>
            <w:shd w:val="clear" w:color="auto" w:fill="auto"/>
          </w:tcPr>
          <w:p w14:paraId="21604ED0" w14:textId="77777777" w:rsidR="00147B1A" w:rsidRPr="00E647DA" w:rsidRDefault="00147B1A" w:rsidP="00147B1A">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515E1091" wp14:editId="20AE66C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6BC3F28" w14:textId="77777777" w:rsidR="00147B1A" w:rsidRPr="00E647DA" w:rsidRDefault="00147B1A" w:rsidP="00147B1A">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CARMEN GUADALUPE GONZÁLEZ MARTÍN.</w:t>
            </w:r>
          </w:p>
        </w:tc>
        <w:tc>
          <w:tcPr>
            <w:tcW w:w="2078" w:type="dxa"/>
            <w:tcBorders>
              <w:top w:val="nil"/>
            </w:tcBorders>
            <w:shd w:val="clear" w:color="auto" w:fill="auto"/>
          </w:tcPr>
          <w:p w14:paraId="20F77B8C"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514B76E3"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571CC8D1"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7ECFA0D8" w14:textId="0650D86A" w:rsidR="00147B1A" w:rsidRPr="00E647DA" w:rsidRDefault="00147B1A" w:rsidP="00147B1A">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tcBorders>
            <w:shd w:val="clear" w:color="auto" w:fill="auto"/>
          </w:tcPr>
          <w:p w14:paraId="7E5A6AF6" w14:textId="77777777" w:rsidR="00147B1A" w:rsidRPr="00E647DA" w:rsidRDefault="00147B1A" w:rsidP="00147B1A">
            <w:pPr>
              <w:spacing w:after="0" w:line="240" w:lineRule="auto"/>
              <w:ind w:left="0" w:right="51" w:firstLine="0"/>
              <w:contextualSpacing/>
              <w:rPr>
                <w:rFonts w:eastAsia="Times New Roman"/>
                <w:caps/>
                <w:color w:val="auto"/>
                <w:sz w:val="20"/>
                <w:szCs w:val="20"/>
                <w:lang w:val="es-ES" w:eastAsia="es-ES"/>
              </w:rPr>
            </w:pPr>
          </w:p>
        </w:tc>
      </w:tr>
      <w:tr w:rsidR="00147B1A" w:rsidRPr="00E647DA" w14:paraId="1A21EF46" w14:textId="77777777" w:rsidTr="00724616">
        <w:trPr>
          <w:jc w:val="center"/>
        </w:trPr>
        <w:tc>
          <w:tcPr>
            <w:tcW w:w="2405" w:type="dxa"/>
            <w:tcBorders>
              <w:bottom w:val="single" w:sz="4" w:space="0" w:color="auto"/>
            </w:tcBorders>
            <w:shd w:val="clear" w:color="auto" w:fill="auto"/>
            <w:vAlign w:val="center"/>
          </w:tcPr>
          <w:p w14:paraId="6E6434C0"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15488F95"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1BB8F4EA"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219867D0"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6ED34FE1"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3BAC6938"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604D5432" w14:textId="77777777" w:rsidR="00147B1A" w:rsidRPr="00E647DA" w:rsidRDefault="00147B1A" w:rsidP="00147B1A">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5DA929BE" wp14:editId="3DB3553C">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11A3ED9D" w14:textId="77777777" w:rsidR="00147B1A" w:rsidRPr="00E647DA" w:rsidRDefault="00147B1A" w:rsidP="00147B1A">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DAFNE CELINA LÓPEZ OSORIO.</w:t>
            </w:r>
          </w:p>
        </w:tc>
        <w:tc>
          <w:tcPr>
            <w:tcW w:w="2078" w:type="dxa"/>
            <w:tcBorders>
              <w:bottom w:val="single" w:sz="4" w:space="0" w:color="auto"/>
            </w:tcBorders>
            <w:shd w:val="clear" w:color="auto" w:fill="auto"/>
          </w:tcPr>
          <w:p w14:paraId="562E53BE"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4A4F8A1F"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6872A8E4"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58DF65A4" w14:textId="11C626AC" w:rsidR="00147B1A" w:rsidRPr="00E647DA" w:rsidRDefault="00147B1A" w:rsidP="00147B1A">
            <w:pPr>
              <w:spacing w:after="0" w:line="240" w:lineRule="auto"/>
              <w:ind w:left="0" w:right="51" w:firstLine="0"/>
              <w:contextualSpacing/>
              <w:jc w:val="center"/>
              <w:rPr>
                <w:rFonts w:eastAsia="Times New Roman"/>
                <w:caps/>
                <w:color w:val="auto"/>
                <w:sz w:val="20"/>
                <w:szCs w:val="20"/>
                <w:lang w:val="pt-BR" w:eastAsia="es-ES"/>
              </w:rPr>
            </w:pPr>
            <w:r w:rsidRPr="002A605C">
              <w:rPr>
                <w:rFonts w:eastAsia="Times New Roman"/>
                <w:b/>
                <w:bCs/>
                <w:caps/>
                <w:color w:val="auto"/>
                <w:sz w:val="20"/>
                <w:szCs w:val="20"/>
                <w:lang w:eastAsia="es-ES"/>
              </w:rPr>
              <w:t>RÚBRICA</w:t>
            </w:r>
          </w:p>
        </w:tc>
        <w:tc>
          <w:tcPr>
            <w:tcW w:w="2410" w:type="dxa"/>
            <w:tcBorders>
              <w:bottom w:val="single" w:sz="4" w:space="0" w:color="auto"/>
            </w:tcBorders>
            <w:shd w:val="clear" w:color="auto" w:fill="auto"/>
          </w:tcPr>
          <w:p w14:paraId="0D4B3AF8" w14:textId="77777777" w:rsidR="00147B1A" w:rsidRPr="00E647DA" w:rsidRDefault="00147B1A" w:rsidP="00147B1A">
            <w:pPr>
              <w:spacing w:after="0" w:line="240" w:lineRule="auto"/>
              <w:ind w:left="0" w:right="51" w:firstLine="0"/>
              <w:contextualSpacing/>
              <w:rPr>
                <w:rFonts w:eastAsia="Times New Roman"/>
                <w:caps/>
                <w:color w:val="auto"/>
                <w:sz w:val="20"/>
                <w:szCs w:val="20"/>
                <w:lang w:val="pt-BR" w:eastAsia="es-ES"/>
              </w:rPr>
            </w:pPr>
          </w:p>
        </w:tc>
      </w:tr>
      <w:tr w:rsidR="00147B1A" w:rsidRPr="00E647DA" w14:paraId="08DE6D8C" w14:textId="77777777" w:rsidTr="008B3478">
        <w:trPr>
          <w:jc w:val="center"/>
        </w:trPr>
        <w:tc>
          <w:tcPr>
            <w:tcW w:w="2405" w:type="dxa"/>
            <w:tcBorders>
              <w:bottom w:val="single" w:sz="4" w:space="0" w:color="auto"/>
            </w:tcBorders>
            <w:shd w:val="clear" w:color="auto" w:fill="auto"/>
            <w:vAlign w:val="center"/>
          </w:tcPr>
          <w:p w14:paraId="22E5063B"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472CC8F2"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1C25B8A5"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6E29456A"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4058EB8B" w14:textId="77777777" w:rsidR="00147B1A" w:rsidRPr="00E647DA" w:rsidRDefault="00147B1A" w:rsidP="00147B1A">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23D9B843" wp14:editId="727EB788">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E510D09" w14:textId="77777777" w:rsidR="00147B1A" w:rsidRPr="00E647DA" w:rsidRDefault="00147B1A" w:rsidP="00147B1A">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INGRID DEL PILAR SANTOS DÍAZ.</w:t>
            </w:r>
          </w:p>
        </w:tc>
        <w:tc>
          <w:tcPr>
            <w:tcW w:w="2078" w:type="dxa"/>
            <w:tcBorders>
              <w:bottom w:val="single" w:sz="4" w:space="0" w:color="auto"/>
            </w:tcBorders>
            <w:shd w:val="clear" w:color="auto" w:fill="auto"/>
          </w:tcPr>
          <w:p w14:paraId="006CAA8C"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63D760C0"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58A77FD0"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766DEE6E" w14:textId="2CDF409B" w:rsidR="00147B1A" w:rsidRPr="00E647DA" w:rsidRDefault="00147B1A" w:rsidP="00147B1A">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bottom w:val="single" w:sz="4" w:space="0" w:color="auto"/>
            </w:tcBorders>
            <w:shd w:val="clear" w:color="auto" w:fill="auto"/>
          </w:tcPr>
          <w:p w14:paraId="7260DBD5" w14:textId="77777777" w:rsidR="00147B1A" w:rsidRPr="00E647DA" w:rsidRDefault="00147B1A" w:rsidP="00147B1A">
            <w:pPr>
              <w:spacing w:after="0" w:line="240" w:lineRule="auto"/>
              <w:ind w:left="0" w:right="51" w:firstLine="0"/>
              <w:contextualSpacing/>
              <w:rPr>
                <w:rFonts w:eastAsia="Times New Roman"/>
                <w:caps/>
                <w:color w:val="auto"/>
                <w:sz w:val="20"/>
                <w:szCs w:val="20"/>
                <w:lang w:val="es-ES" w:eastAsia="es-ES"/>
              </w:rPr>
            </w:pPr>
          </w:p>
        </w:tc>
      </w:tr>
      <w:tr w:rsidR="00147B1A" w:rsidRPr="00E647DA" w14:paraId="237205EA" w14:textId="77777777" w:rsidTr="008B3478">
        <w:trPr>
          <w:jc w:val="center"/>
        </w:trPr>
        <w:tc>
          <w:tcPr>
            <w:tcW w:w="9209" w:type="dxa"/>
            <w:gridSpan w:val="4"/>
            <w:tcBorders>
              <w:top w:val="single" w:sz="4" w:space="0" w:color="auto"/>
              <w:left w:val="nil"/>
              <w:bottom w:val="nil"/>
              <w:right w:val="nil"/>
            </w:tcBorders>
            <w:shd w:val="clear" w:color="auto" w:fill="auto"/>
          </w:tcPr>
          <w:p w14:paraId="74380057" w14:textId="3D09379C" w:rsidR="00147B1A" w:rsidRPr="00E647DA" w:rsidRDefault="00147B1A" w:rsidP="00147B1A">
            <w:pPr>
              <w:spacing w:after="0" w:line="240" w:lineRule="auto"/>
              <w:ind w:left="0" w:right="51" w:firstLine="0"/>
              <w:contextualSpacing/>
              <w:rPr>
                <w:rFonts w:eastAsia="Times New Roman"/>
                <w:caps/>
                <w:color w:val="auto"/>
                <w:sz w:val="20"/>
                <w:szCs w:val="20"/>
                <w:lang w:val="es-ES" w:eastAsia="es-ES"/>
              </w:rPr>
            </w:pPr>
            <w:r w:rsidRPr="0015441A">
              <w:rPr>
                <w:bCs/>
                <w:color w:val="auto"/>
                <w:sz w:val="16"/>
                <w:szCs w:val="16"/>
                <w:lang w:val="es-ES"/>
              </w:rPr>
              <w:t xml:space="preserve">Esta hoja de firmas pertenece al Dictamen de Decreto </w:t>
            </w:r>
            <w:r>
              <w:rPr>
                <w:sz w:val="16"/>
                <w:szCs w:val="16"/>
              </w:rPr>
              <w:t>p</w:t>
            </w:r>
            <w:r w:rsidRPr="0015441A">
              <w:rPr>
                <w:sz w:val="16"/>
                <w:szCs w:val="16"/>
              </w:rPr>
              <w:t>or el que se autoriza la donación de un bien inmueble del patrimonio estatal a favor de la Agencia de Transporte de Yucatán.</w:t>
            </w:r>
          </w:p>
        </w:tc>
      </w:tr>
      <w:tr w:rsidR="00147B1A" w:rsidRPr="00E647DA" w14:paraId="67C3F354" w14:textId="77777777" w:rsidTr="008B3478">
        <w:trPr>
          <w:jc w:val="center"/>
        </w:trPr>
        <w:tc>
          <w:tcPr>
            <w:tcW w:w="2405" w:type="dxa"/>
            <w:tcBorders>
              <w:top w:val="nil"/>
              <w:bottom w:val="single" w:sz="4" w:space="0" w:color="auto"/>
            </w:tcBorders>
            <w:shd w:val="clear" w:color="auto" w:fill="auto"/>
            <w:vAlign w:val="center"/>
          </w:tcPr>
          <w:p w14:paraId="581D4E61"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7754B3C1"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0780EF20"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78624369"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VOCAL </w:t>
            </w:r>
          </w:p>
          <w:p w14:paraId="6CC11A76"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472122DE"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5D437E2E" w14:textId="77777777" w:rsidR="00147B1A" w:rsidRPr="00E647DA" w:rsidRDefault="00147B1A" w:rsidP="00147B1A">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253CA68" wp14:editId="63889DC5">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14C9B42" w14:textId="77777777" w:rsidR="00147B1A" w:rsidRPr="00E647DA" w:rsidRDefault="00147B1A" w:rsidP="00147B1A">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tcPr>
          <w:p w14:paraId="339997F7"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2667B0B4"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72F2B84A"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72ECDFB5" w14:textId="6494D2FC" w:rsidR="00147B1A" w:rsidRPr="00E647DA" w:rsidRDefault="00147B1A" w:rsidP="00147B1A">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044F0D75" w14:textId="77777777" w:rsidR="00147B1A" w:rsidRPr="00E647DA" w:rsidRDefault="00147B1A" w:rsidP="00147B1A">
            <w:pPr>
              <w:spacing w:after="0" w:line="240" w:lineRule="auto"/>
              <w:ind w:left="0" w:right="51" w:firstLine="0"/>
              <w:contextualSpacing/>
              <w:rPr>
                <w:rFonts w:eastAsia="Times New Roman"/>
                <w:caps/>
                <w:color w:val="auto"/>
                <w:sz w:val="20"/>
                <w:szCs w:val="20"/>
                <w:lang w:val="es-ES" w:eastAsia="es-ES"/>
              </w:rPr>
            </w:pPr>
          </w:p>
        </w:tc>
      </w:tr>
      <w:tr w:rsidR="00147B1A" w:rsidRPr="00E647DA" w14:paraId="754B5B49" w14:textId="77777777" w:rsidTr="00A65ED3">
        <w:trPr>
          <w:trHeight w:val="853"/>
          <w:jc w:val="center"/>
        </w:trPr>
        <w:tc>
          <w:tcPr>
            <w:tcW w:w="2405" w:type="dxa"/>
            <w:tcBorders>
              <w:top w:val="nil"/>
              <w:bottom w:val="single" w:sz="4" w:space="0" w:color="auto"/>
            </w:tcBorders>
            <w:shd w:val="clear" w:color="auto" w:fill="auto"/>
            <w:vAlign w:val="center"/>
          </w:tcPr>
          <w:p w14:paraId="3BA0615C"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12C3DEB1"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7F42DEB9"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436768C7" w14:textId="77777777" w:rsidR="00147B1A" w:rsidRPr="00E647DA" w:rsidRDefault="00147B1A" w:rsidP="00147B1A">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B196BEF" wp14:editId="694E60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12B60A6" w14:textId="77777777" w:rsidR="00147B1A" w:rsidRPr="00E647DA" w:rsidRDefault="00147B1A" w:rsidP="00147B1A">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tcPr>
          <w:p w14:paraId="73A8C78B"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2CFC25EB"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60477D1D"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2827AFA6" w14:textId="3197AC16" w:rsidR="00147B1A" w:rsidRPr="00E647DA" w:rsidRDefault="00147B1A" w:rsidP="00147B1A">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158A4A26" w14:textId="77777777" w:rsidR="00147B1A" w:rsidRPr="00E647DA" w:rsidRDefault="00147B1A" w:rsidP="00147B1A">
            <w:pPr>
              <w:spacing w:after="0" w:line="240" w:lineRule="auto"/>
              <w:ind w:left="0" w:right="51" w:firstLine="0"/>
              <w:contextualSpacing/>
              <w:rPr>
                <w:rFonts w:eastAsia="Times New Roman"/>
                <w:caps/>
                <w:color w:val="auto"/>
                <w:sz w:val="20"/>
                <w:szCs w:val="20"/>
                <w:lang w:val="es-ES" w:eastAsia="es-ES"/>
              </w:rPr>
            </w:pPr>
          </w:p>
        </w:tc>
      </w:tr>
      <w:tr w:rsidR="00147B1A" w:rsidRPr="00E647DA" w14:paraId="02A2CDE6" w14:textId="77777777" w:rsidTr="00724616">
        <w:trPr>
          <w:jc w:val="center"/>
        </w:trPr>
        <w:tc>
          <w:tcPr>
            <w:tcW w:w="2405" w:type="dxa"/>
            <w:tcBorders>
              <w:top w:val="nil"/>
              <w:bottom w:val="single" w:sz="4" w:space="0" w:color="auto"/>
            </w:tcBorders>
            <w:shd w:val="clear" w:color="auto" w:fill="auto"/>
            <w:vAlign w:val="center"/>
          </w:tcPr>
          <w:p w14:paraId="66F9E44C"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p w14:paraId="1BB81D4A"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01486605" w14:textId="77777777" w:rsidR="00147B1A" w:rsidRPr="00E647DA" w:rsidRDefault="00147B1A" w:rsidP="00147B1A">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17E81E4" w14:textId="77777777" w:rsidR="00147B1A" w:rsidRPr="00E647DA" w:rsidRDefault="00147B1A" w:rsidP="00147B1A">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noProof/>
                <w:color w:val="auto"/>
                <w:sz w:val="20"/>
                <w:szCs w:val="20"/>
              </w:rPr>
              <w:drawing>
                <wp:inline distT="0" distB="0" distL="0" distR="0" wp14:anchorId="7ED437AF" wp14:editId="2E693B9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49EAE2" w14:textId="77777777" w:rsidR="00147B1A" w:rsidRPr="00E647DA" w:rsidRDefault="00147B1A" w:rsidP="00147B1A">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17C4CA5A" w14:textId="21766BE9" w:rsidR="00147B1A" w:rsidRPr="00E647DA" w:rsidRDefault="00147B1A" w:rsidP="00147B1A">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57169F5D"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19EC84D6"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21B0B540" w14:textId="77777777" w:rsidR="00147B1A" w:rsidRDefault="00147B1A" w:rsidP="00147B1A">
            <w:pPr>
              <w:spacing w:after="0" w:line="240" w:lineRule="auto"/>
              <w:ind w:left="0" w:right="51" w:firstLine="0"/>
              <w:contextualSpacing/>
              <w:rPr>
                <w:rFonts w:eastAsia="Times New Roman"/>
                <w:b/>
                <w:bCs/>
                <w:caps/>
                <w:color w:val="auto"/>
                <w:sz w:val="20"/>
                <w:szCs w:val="20"/>
                <w:lang w:eastAsia="es-ES"/>
              </w:rPr>
            </w:pPr>
          </w:p>
          <w:p w14:paraId="7393A80C" w14:textId="132611DF" w:rsidR="00147B1A" w:rsidRPr="00E647DA" w:rsidRDefault="00147B1A" w:rsidP="00147B1A">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r>
      <w:tr w:rsidR="00147B1A" w:rsidRPr="00E647DA" w14:paraId="4320EB27" w14:textId="77777777" w:rsidTr="009D689B">
        <w:trPr>
          <w:jc w:val="center"/>
        </w:trPr>
        <w:tc>
          <w:tcPr>
            <w:tcW w:w="9209" w:type="dxa"/>
            <w:gridSpan w:val="4"/>
            <w:tcBorders>
              <w:top w:val="single" w:sz="4" w:space="0" w:color="auto"/>
              <w:left w:val="nil"/>
              <w:bottom w:val="nil"/>
              <w:right w:val="nil"/>
            </w:tcBorders>
            <w:shd w:val="clear" w:color="auto" w:fill="auto"/>
          </w:tcPr>
          <w:p w14:paraId="2F96B16A" w14:textId="29A4C2AD" w:rsidR="00147B1A" w:rsidRPr="00E647DA" w:rsidRDefault="00147B1A" w:rsidP="00147B1A">
            <w:pPr>
              <w:spacing w:after="0" w:line="240" w:lineRule="auto"/>
              <w:ind w:left="0" w:right="51" w:firstLine="0"/>
              <w:contextualSpacing/>
              <w:rPr>
                <w:rFonts w:eastAsia="Times New Roman"/>
                <w:i/>
                <w:caps/>
                <w:color w:val="auto"/>
                <w:sz w:val="16"/>
                <w:szCs w:val="16"/>
                <w:lang w:val="es-ES" w:eastAsia="es-ES"/>
              </w:rPr>
            </w:pPr>
            <w:r w:rsidRPr="0015441A">
              <w:rPr>
                <w:bCs/>
                <w:color w:val="auto"/>
                <w:sz w:val="16"/>
                <w:szCs w:val="16"/>
                <w:lang w:val="es-ES"/>
              </w:rPr>
              <w:t xml:space="preserve">Esta hoja de firmas pertenece al Dictamen de Decreto </w:t>
            </w:r>
            <w:r>
              <w:rPr>
                <w:sz w:val="16"/>
                <w:szCs w:val="16"/>
              </w:rPr>
              <w:t>p</w:t>
            </w:r>
            <w:r w:rsidRPr="0015441A">
              <w:rPr>
                <w:sz w:val="16"/>
                <w:szCs w:val="16"/>
              </w:rPr>
              <w:t>or el que se autoriza la donación de un bien inmueble del patrimonio estatal a favor de la Agencia de Transporte de Yucatán.</w:t>
            </w:r>
          </w:p>
        </w:tc>
      </w:tr>
    </w:tbl>
    <w:p w14:paraId="00A1B0B7" w14:textId="701CC513" w:rsidR="003238C9" w:rsidRPr="00E647DA" w:rsidRDefault="003238C9" w:rsidP="00A65ED3">
      <w:pPr>
        <w:spacing w:after="0"/>
        <w:ind w:left="0" w:firstLine="0"/>
        <w:rPr>
          <w:color w:val="auto"/>
          <w:sz w:val="18"/>
          <w:szCs w:val="18"/>
        </w:rPr>
      </w:pPr>
    </w:p>
    <w:sectPr w:rsidR="003238C9" w:rsidRPr="00E647DA"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77777777"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0D4E91" w:rsidRPr="000D4E91">
          <w:rPr>
            <w:rFonts w:ascii="Arial" w:hAnsi="Arial" w:cs="Arial"/>
            <w:noProof/>
            <w:lang w:val="es-ES"/>
          </w:rPr>
          <w:t>14</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 w:id="1">
    <w:p w14:paraId="5DE09FB6" w14:textId="77777777" w:rsidR="00671B85" w:rsidRPr="001050A9" w:rsidRDefault="00671B85" w:rsidP="001050A9">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Rojina Villegas, Rafael. Derecho Civil Mexicano. Contratos, V. I, ed. Porrúa. México 1985.</w:t>
      </w:r>
    </w:p>
  </w:footnote>
  <w:footnote w:id="2">
    <w:p w14:paraId="0D5C02A7" w14:textId="77777777" w:rsidR="00671B85" w:rsidRPr="00467FA2" w:rsidRDefault="00671B85" w:rsidP="00671B85">
      <w:pPr>
        <w:pStyle w:val="Textonotapie"/>
        <w:jc w:val="both"/>
        <w:rPr>
          <w:rFonts w:ascii="Arial" w:hAnsi="Arial" w:cs="Arial"/>
          <w:sz w:val="16"/>
          <w:szCs w:val="16"/>
        </w:rPr>
      </w:pPr>
      <w:r w:rsidRPr="00467FA2">
        <w:rPr>
          <w:rStyle w:val="Refdenotaalpie"/>
          <w:rFonts w:ascii="Arial" w:hAnsi="Arial" w:cs="Arial"/>
          <w:sz w:val="16"/>
          <w:szCs w:val="16"/>
        </w:rPr>
        <w:footnoteRef/>
      </w:r>
      <w:r w:rsidRPr="00467FA2">
        <w:rPr>
          <w:rFonts w:ascii="Arial" w:hAnsi="Arial" w:cs="Arial"/>
          <w:sz w:val="16"/>
          <w:szCs w:val="16"/>
        </w:rPr>
        <w:t xml:space="preserve"> Código Civil del Estado de Yucatán, ultimo reforma publicada en el Diario Oficial del Estado el 15 de diciembre de 2013, articulo 1480.- Es pura la donación que se otorga en términos absolutos, y condicional la que depende de algún acontecimiento incierto. Es onerosa la donación que se hace imponiendo algunos gravámenes, y remuneratoria la que se hace en atención a servicios recibidos por el donante y que no importa una deuda.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603CE0"/>
    <w:multiLevelType w:val="hybridMultilevel"/>
    <w:tmpl w:val="32C41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A45217"/>
    <w:multiLevelType w:val="hybridMultilevel"/>
    <w:tmpl w:val="144AD144"/>
    <w:lvl w:ilvl="0" w:tplc="3C24B6C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4"/>
  </w:num>
  <w:num w:numId="4">
    <w:abstractNumId w:val="11"/>
  </w:num>
  <w:num w:numId="5">
    <w:abstractNumId w:val="5"/>
  </w:num>
  <w:num w:numId="6">
    <w:abstractNumId w:val="13"/>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2"/>
  </w:num>
  <w:num w:numId="12">
    <w:abstractNumId w:val="3"/>
  </w:num>
  <w:num w:numId="13">
    <w:abstractNumId w:val="1"/>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793"/>
    <w:rsid w:val="00000C33"/>
    <w:rsid w:val="0000177A"/>
    <w:rsid w:val="00001E11"/>
    <w:rsid w:val="000062DE"/>
    <w:rsid w:val="00006B27"/>
    <w:rsid w:val="000114F9"/>
    <w:rsid w:val="000116E1"/>
    <w:rsid w:val="00012802"/>
    <w:rsid w:val="00015D29"/>
    <w:rsid w:val="000178FF"/>
    <w:rsid w:val="00020365"/>
    <w:rsid w:val="0002052A"/>
    <w:rsid w:val="00020F83"/>
    <w:rsid w:val="00021196"/>
    <w:rsid w:val="00022400"/>
    <w:rsid w:val="00023BCC"/>
    <w:rsid w:val="00027EFA"/>
    <w:rsid w:val="0003020A"/>
    <w:rsid w:val="000326D6"/>
    <w:rsid w:val="00033562"/>
    <w:rsid w:val="00033D2A"/>
    <w:rsid w:val="00034F57"/>
    <w:rsid w:val="00036994"/>
    <w:rsid w:val="00040325"/>
    <w:rsid w:val="0004099C"/>
    <w:rsid w:val="000411C1"/>
    <w:rsid w:val="00041B7E"/>
    <w:rsid w:val="00042096"/>
    <w:rsid w:val="00042A1F"/>
    <w:rsid w:val="00042B91"/>
    <w:rsid w:val="000456BB"/>
    <w:rsid w:val="00045FEC"/>
    <w:rsid w:val="000466B6"/>
    <w:rsid w:val="000505ED"/>
    <w:rsid w:val="00054678"/>
    <w:rsid w:val="000555B3"/>
    <w:rsid w:val="00055C53"/>
    <w:rsid w:val="000562E0"/>
    <w:rsid w:val="0005737A"/>
    <w:rsid w:val="0006074B"/>
    <w:rsid w:val="000611DB"/>
    <w:rsid w:val="00061280"/>
    <w:rsid w:val="000628D2"/>
    <w:rsid w:val="00062E48"/>
    <w:rsid w:val="00063A15"/>
    <w:rsid w:val="00063F97"/>
    <w:rsid w:val="00070B5E"/>
    <w:rsid w:val="000712F6"/>
    <w:rsid w:val="000718FE"/>
    <w:rsid w:val="000727B0"/>
    <w:rsid w:val="00073B6A"/>
    <w:rsid w:val="0007544E"/>
    <w:rsid w:val="00075B69"/>
    <w:rsid w:val="0007627C"/>
    <w:rsid w:val="00081173"/>
    <w:rsid w:val="00082744"/>
    <w:rsid w:val="00082CF2"/>
    <w:rsid w:val="00082E6E"/>
    <w:rsid w:val="000838D3"/>
    <w:rsid w:val="00085D02"/>
    <w:rsid w:val="00086021"/>
    <w:rsid w:val="0008640A"/>
    <w:rsid w:val="00086731"/>
    <w:rsid w:val="000908F3"/>
    <w:rsid w:val="00093865"/>
    <w:rsid w:val="00093A27"/>
    <w:rsid w:val="0009483C"/>
    <w:rsid w:val="00095BF0"/>
    <w:rsid w:val="000972A5"/>
    <w:rsid w:val="0009751D"/>
    <w:rsid w:val="000A0571"/>
    <w:rsid w:val="000A0AFE"/>
    <w:rsid w:val="000A16B5"/>
    <w:rsid w:val="000A2CA9"/>
    <w:rsid w:val="000A2D6A"/>
    <w:rsid w:val="000A4152"/>
    <w:rsid w:val="000A6E66"/>
    <w:rsid w:val="000B07A1"/>
    <w:rsid w:val="000B0AF9"/>
    <w:rsid w:val="000B3CF4"/>
    <w:rsid w:val="000B3F7B"/>
    <w:rsid w:val="000B41AD"/>
    <w:rsid w:val="000B4317"/>
    <w:rsid w:val="000B443B"/>
    <w:rsid w:val="000B4F9B"/>
    <w:rsid w:val="000B51F5"/>
    <w:rsid w:val="000B5210"/>
    <w:rsid w:val="000B7D83"/>
    <w:rsid w:val="000C0E16"/>
    <w:rsid w:val="000C18E2"/>
    <w:rsid w:val="000C296E"/>
    <w:rsid w:val="000C35CF"/>
    <w:rsid w:val="000C37BC"/>
    <w:rsid w:val="000C38B3"/>
    <w:rsid w:val="000C524D"/>
    <w:rsid w:val="000C677F"/>
    <w:rsid w:val="000C6DF2"/>
    <w:rsid w:val="000C7284"/>
    <w:rsid w:val="000C7BCC"/>
    <w:rsid w:val="000D0556"/>
    <w:rsid w:val="000D0700"/>
    <w:rsid w:val="000D0727"/>
    <w:rsid w:val="000D0D28"/>
    <w:rsid w:val="000D21CD"/>
    <w:rsid w:val="000D2740"/>
    <w:rsid w:val="000D4E91"/>
    <w:rsid w:val="000D5C62"/>
    <w:rsid w:val="000D7962"/>
    <w:rsid w:val="000D7B54"/>
    <w:rsid w:val="000E2FB0"/>
    <w:rsid w:val="000E3041"/>
    <w:rsid w:val="000E4FFA"/>
    <w:rsid w:val="000E5918"/>
    <w:rsid w:val="000E7C02"/>
    <w:rsid w:val="000F1B7B"/>
    <w:rsid w:val="000F46E4"/>
    <w:rsid w:val="000F4AAD"/>
    <w:rsid w:val="000F62A1"/>
    <w:rsid w:val="00100B94"/>
    <w:rsid w:val="00101040"/>
    <w:rsid w:val="0010135A"/>
    <w:rsid w:val="00101C60"/>
    <w:rsid w:val="0010302F"/>
    <w:rsid w:val="00103912"/>
    <w:rsid w:val="00103D2B"/>
    <w:rsid w:val="0010479B"/>
    <w:rsid w:val="001050A9"/>
    <w:rsid w:val="0010538E"/>
    <w:rsid w:val="0010582E"/>
    <w:rsid w:val="00106264"/>
    <w:rsid w:val="0011102B"/>
    <w:rsid w:val="00112323"/>
    <w:rsid w:val="0011304A"/>
    <w:rsid w:val="00113978"/>
    <w:rsid w:val="001139C2"/>
    <w:rsid w:val="00113C9C"/>
    <w:rsid w:val="00113D71"/>
    <w:rsid w:val="00113EF9"/>
    <w:rsid w:val="00115C55"/>
    <w:rsid w:val="00115F14"/>
    <w:rsid w:val="0011767D"/>
    <w:rsid w:val="001179FA"/>
    <w:rsid w:val="00120734"/>
    <w:rsid w:val="001218EC"/>
    <w:rsid w:val="0012317C"/>
    <w:rsid w:val="00125E7C"/>
    <w:rsid w:val="00126CB3"/>
    <w:rsid w:val="001277FB"/>
    <w:rsid w:val="00130EF8"/>
    <w:rsid w:val="001315A1"/>
    <w:rsid w:val="00132F4B"/>
    <w:rsid w:val="001338A6"/>
    <w:rsid w:val="00133994"/>
    <w:rsid w:val="0013588E"/>
    <w:rsid w:val="001365AF"/>
    <w:rsid w:val="001366D7"/>
    <w:rsid w:val="00136C36"/>
    <w:rsid w:val="00141081"/>
    <w:rsid w:val="00142AF3"/>
    <w:rsid w:val="001433D5"/>
    <w:rsid w:val="001437E3"/>
    <w:rsid w:val="00143DAC"/>
    <w:rsid w:val="001443FF"/>
    <w:rsid w:val="00144931"/>
    <w:rsid w:val="001474E6"/>
    <w:rsid w:val="00147520"/>
    <w:rsid w:val="00147A9F"/>
    <w:rsid w:val="00147B1A"/>
    <w:rsid w:val="00150BEA"/>
    <w:rsid w:val="00151934"/>
    <w:rsid w:val="00152BFD"/>
    <w:rsid w:val="001530B0"/>
    <w:rsid w:val="0015441A"/>
    <w:rsid w:val="0015460C"/>
    <w:rsid w:val="00154B88"/>
    <w:rsid w:val="00154C5F"/>
    <w:rsid w:val="001555F6"/>
    <w:rsid w:val="00155DA2"/>
    <w:rsid w:val="00155E70"/>
    <w:rsid w:val="00156AE5"/>
    <w:rsid w:val="001572E6"/>
    <w:rsid w:val="001579B1"/>
    <w:rsid w:val="0016101D"/>
    <w:rsid w:val="001621E6"/>
    <w:rsid w:val="001628C7"/>
    <w:rsid w:val="00162C34"/>
    <w:rsid w:val="0016469E"/>
    <w:rsid w:val="00164BF3"/>
    <w:rsid w:val="00165FF8"/>
    <w:rsid w:val="00171475"/>
    <w:rsid w:val="001736CF"/>
    <w:rsid w:val="00173A20"/>
    <w:rsid w:val="001753F5"/>
    <w:rsid w:val="00180EA2"/>
    <w:rsid w:val="00181664"/>
    <w:rsid w:val="00181922"/>
    <w:rsid w:val="00181956"/>
    <w:rsid w:val="00182E07"/>
    <w:rsid w:val="0018314C"/>
    <w:rsid w:val="00184BD5"/>
    <w:rsid w:val="0018579B"/>
    <w:rsid w:val="00187255"/>
    <w:rsid w:val="001924DA"/>
    <w:rsid w:val="00192B13"/>
    <w:rsid w:val="001947DE"/>
    <w:rsid w:val="00194B60"/>
    <w:rsid w:val="00197D96"/>
    <w:rsid w:val="001A00F6"/>
    <w:rsid w:val="001A14DE"/>
    <w:rsid w:val="001A2560"/>
    <w:rsid w:val="001A2A99"/>
    <w:rsid w:val="001A3F29"/>
    <w:rsid w:val="001A7AE7"/>
    <w:rsid w:val="001A7B9D"/>
    <w:rsid w:val="001B0309"/>
    <w:rsid w:val="001B0847"/>
    <w:rsid w:val="001B1253"/>
    <w:rsid w:val="001B25A0"/>
    <w:rsid w:val="001B3793"/>
    <w:rsid w:val="001B3A24"/>
    <w:rsid w:val="001B3FEB"/>
    <w:rsid w:val="001B4333"/>
    <w:rsid w:val="001B461D"/>
    <w:rsid w:val="001B46D3"/>
    <w:rsid w:val="001B5F1D"/>
    <w:rsid w:val="001B5FD8"/>
    <w:rsid w:val="001B6017"/>
    <w:rsid w:val="001C0C85"/>
    <w:rsid w:val="001C1215"/>
    <w:rsid w:val="001C20C7"/>
    <w:rsid w:val="001C3B18"/>
    <w:rsid w:val="001C52A3"/>
    <w:rsid w:val="001C5603"/>
    <w:rsid w:val="001C5BF1"/>
    <w:rsid w:val="001C6020"/>
    <w:rsid w:val="001C7067"/>
    <w:rsid w:val="001D01FB"/>
    <w:rsid w:val="001D5481"/>
    <w:rsid w:val="001D6680"/>
    <w:rsid w:val="001D6C9A"/>
    <w:rsid w:val="001D7263"/>
    <w:rsid w:val="001E0563"/>
    <w:rsid w:val="001E0710"/>
    <w:rsid w:val="001E08EA"/>
    <w:rsid w:val="001E0AB3"/>
    <w:rsid w:val="001E0BF4"/>
    <w:rsid w:val="001E0D11"/>
    <w:rsid w:val="001E20BB"/>
    <w:rsid w:val="001E2144"/>
    <w:rsid w:val="001E325C"/>
    <w:rsid w:val="001E3703"/>
    <w:rsid w:val="001E3B7D"/>
    <w:rsid w:val="001E41BE"/>
    <w:rsid w:val="001E4B52"/>
    <w:rsid w:val="001E6240"/>
    <w:rsid w:val="001E6AC1"/>
    <w:rsid w:val="001F0B6D"/>
    <w:rsid w:val="001F36C4"/>
    <w:rsid w:val="001F433F"/>
    <w:rsid w:val="001F5603"/>
    <w:rsid w:val="001F6687"/>
    <w:rsid w:val="00200049"/>
    <w:rsid w:val="002008C9"/>
    <w:rsid w:val="00201AAA"/>
    <w:rsid w:val="00201E2D"/>
    <w:rsid w:val="0020208D"/>
    <w:rsid w:val="00204187"/>
    <w:rsid w:val="00204DC4"/>
    <w:rsid w:val="00205A90"/>
    <w:rsid w:val="00211BD5"/>
    <w:rsid w:val="002127C8"/>
    <w:rsid w:val="00212FEB"/>
    <w:rsid w:val="00223310"/>
    <w:rsid w:val="00225345"/>
    <w:rsid w:val="00225406"/>
    <w:rsid w:val="00225955"/>
    <w:rsid w:val="00225A79"/>
    <w:rsid w:val="00230D34"/>
    <w:rsid w:val="00232376"/>
    <w:rsid w:val="002331D9"/>
    <w:rsid w:val="00235508"/>
    <w:rsid w:val="002358C0"/>
    <w:rsid w:val="00235FF6"/>
    <w:rsid w:val="00236AEF"/>
    <w:rsid w:val="00244760"/>
    <w:rsid w:val="00245BC7"/>
    <w:rsid w:val="00246D2D"/>
    <w:rsid w:val="0025187C"/>
    <w:rsid w:val="00252EFC"/>
    <w:rsid w:val="00253CAF"/>
    <w:rsid w:val="00255CDB"/>
    <w:rsid w:val="00260B39"/>
    <w:rsid w:val="00261B8F"/>
    <w:rsid w:val="002626A4"/>
    <w:rsid w:val="00262B7F"/>
    <w:rsid w:val="002659A9"/>
    <w:rsid w:val="00265D74"/>
    <w:rsid w:val="0026655D"/>
    <w:rsid w:val="00266801"/>
    <w:rsid w:val="002679ED"/>
    <w:rsid w:val="00270AA1"/>
    <w:rsid w:val="002745FF"/>
    <w:rsid w:val="00274629"/>
    <w:rsid w:val="00274DA9"/>
    <w:rsid w:val="002750AD"/>
    <w:rsid w:val="00275794"/>
    <w:rsid w:val="0027696D"/>
    <w:rsid w:val="002770A1"/>
    <w:rsid w:val="00277AC5"/>
    <w:rsid w:val="00277B0B"/>
    <w:rsid w:val="00281C2C"/>
    <w:rsid w:val="00281FB3"/>
    <w:rsid w:val="0028213F"/>
    <w:rsid w:val="0028264A"/>
    <w:rsid w:val="002845DF"/>
    <w:rsid w:val="00284629"/>
    <w:rsid w:val="00284BF0"/>
    <w:rsid w:val="0028596B"/>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B58"/>
    <w:rsid w:val="002A6DDB"/>
    <w:rsid w:val="002A7C64"/>
    <w:rsid w:val="002B059E"/>
    <w:rsid w:val="002B1DBA"/>
    <w:rsid w:val="002B1ED0"/>
    <w:rsid w:val="002B568E"/>
    <w:rsid w:val="002B5A5A"/>
    <w:rsid w:val="002B6DBE"/>
    <w:rsid w:val="002C0781"/>
    <w:rsid w:val="002C0BC3"/>
    <w:rsid w:val="002C1550"/>
    <w:rsid w:val="002C297D"/>
    <w:rsid w:val="002C34F4"/>
    <w:rsid w:val="002C613A"/>
    <w:rsid w:val="002C79F3"/>
    <w:rsid w:val="002D21AA"/>
    <w:rsid w:val="002D2386"/>
    <w:rsid w:val="002D3052"/>
    <w:rsid w:val="002D36C1"/>
    <w:rsid w:val="002D4277"/>
    <w:rsid w:val="002D46A3"/>
    <w:rsid w:val="002E0614"/>
    <w:rsid w:val="002E2051"/>
    <w:rsid w:val="002E2E91"/>
    <w:rsid w:val="002E3D60"/>
    <w:rsid w:val="002E5966"/>
    <w:rsid w:val="002E66DB"/>
    <w:rsid w:val="002E7147"/>
    <w:rsid w:val="002E7829"/>
    <w:rsid w:val="002F0639"/>
    <w:rsid w:val="002F0D18"/>
    <w:rsid w:val="002F2B84"/>
    <w:rsid w:val="002F2BFF"/>
    <w:rsid w:val="002F3AA8"/>
    <w:rsid w:val="002F3F72"/>
    <w:rsid w:val="002F72B8"/>
    <w:rsid w:val="00300149"/>
    <w:rsid w:val="003041E5"/>
    <w:rsid w:val="00306536"/>
    <w:rsid w:val="003074BF"/>
    <w:rsid w:val="0030753C"/>
    <w:rsid w:val="00310BC0"/>
    <w:rsid w:val="00311039"/>
    <w:rsid w:val="00311CDA"/>
    <w:rsid w:val="003144D3"/>
    <w:rsid w:val="00315F37"/>
    <w:rsid w:val="00316C08"/>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30406"/>
    <w:rsid w:val="0033075B"/>
    <w:rsid w:val="00330C12"/>
    <w:rsid w:val="0033385B"/>
    <w:rsid w:val="00333C3B"/>
    <w:rsid w:val="00333E4F"/>
    <w:rsid w:val="00334486"/>
    <w:rsid w:val="003424A5"/>
    <w:rsid w:val="00342CC8"/>
    <w:rsid w:val="00343123"/>
    <w:rsid w:val="00343A04"/>
    <w:rsid w:val="00343BEF"/>
    <w:rsid w:val="003440CC"/>
    <w:rsid w:val="003448B8"/>
    <w:rsid w:val="00345EA6"/>
    <w:rsid w:val="00346A7A"/>
    <w:rsid w:val="00347E04"/>
    <w:rsid w:val="00351C47"/>
    <w:rsid w:val="00352955"/>
    <w:rsid w:val="0035300A"/>
    <w:rsid w:val="00354180"/>
    <w:rsid w:val="00356003"/>
    <w:rsid w:val="00357881"/>
    <w:rsid w:val="00357E64"/>
    <w:rsid w:val="00360E8B"/>
    <w:rsid w:val="00360EC2"/>
    <w:rsid w:val="00361B55"/>
    <w:rsid w:val="0036262E"/>
    <w:rsid w:val="00362BD4"/>
    <w:rsid w:val="003707E1"/>
    <w:rsid w:val="00371D84"/>
    <w:rsid w:val="00372703"/>
    <w:rsid w:val="00374306"/>
    <w:rsid w:val="00374C94"/>
    <w:rsid w:val="0037574E"/>
    <w:rsid w:val="003767AB"/>
    <w:rsid w:val="0037748E"/>
    <w:rsid w:val="0037785C"/>
    <w:rsid w:val="0038519B"/>
    <w:rsid w:val="00386377"/>
    <w:rsid w:val="00387099"/>
    <w:rsid w:val="00387455"/>
    <w:rsid w:val="003917AC"/>
    <w:rsid w:val="00391C46"/>
    <w:rsid w:val="003924CD"/>
    <w:rsid w:val="00393099"/>
    <w:rsid w:val="0039385A"/>
    <w:rsid w:val="00394404"/>
    <w:rsid w:val="00394CE1"/>
    <w:rsid w:val="00395B9F"/>
    <w:rsid w:val="003970FD"/>
    <w:rsid w:val="00397943"/>
    <w:rsid w:val="003A04BD"/>
    <w:rsid w:val="003A088D"/>
    <w:rsid w:val="003A1127"/>
    <w:rsid w:val="003A1FC4"/>
    <w:rsid w:val="003A230C"/>
    <w:rsid w:val="003A3EDB"/>
    <w:rsid w:val="003A7C58"/>
    <w:rsid w:val="003B4EA0"/>
    <w:rsid w:val="003B6488"/>
    <w:rsid w:val="003B66D5"/>
    <w:rsid w:val="003B6E6F"/>
    <w:rsid w:val="003B7664"/>
    <w:rsid w:val="003B7E94"/>
    <w:rsid w:val="003C187C"/>
    <w:rsid w:val="003C247F"/>
    <w:rsid w:val="003C54EB"/>
    <w:rsid w:val="003C5959"/>
    <w:rsid w:val="003C6E7B"/>
    <w:rsid w:val="003D0575"/>
    <w:rsid w:val="003D09A4"/>
    <w:rsid w:val="003D2137"/>
    <w:rsid w:val="003D3172"/>
    <w:rsid w:val="003D43A5"/>
    <w:rsid w:val="003D5BE1"/>
    <w:rsid w:val="003D6CD1"/>
    <w:rsid w:val="003E31E6"/>
    <w:rsid w:val="003E55BD"/>
    <w:rsid w:val="003E680E"/>
    <w:rsid w:val="003E79B5"/>
    <w:rsid w:val="003F0059"/>
    <w:rsid w:val="003F04A7"/>
    <w:rsid w:val="003F04D1"/>
    <w:rsid w:val="003F090C"/>
    <w:rsid w:val="003F0D24"/>
    <w:rsid w:val="003F0DED"/>
    <w:rsid w:val="003F0FF2"/>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7EF"/>
    <w:rsid w:val="00412851"/>
    <w:rsid w:val="00414D70"/>
    <w:rsid w:val="00416265"/>
    <w:rsid w:val="00416F39"/>
    <w:rsid w:val="00417905"/>
    <w:rsid w:val="0042119C"/>
    <w:rsid w:val="00421901"/>
    <w:rsid w:val="00422942"/>
    <w:rsid w:val="004230F8"/>
    <w:rsid w:val="004238C2"/>
    <w:rsid w:val="00423EC9"/>
    <w:rsid w:val="00424660"/>
    <w:rsid w:val="00425BE0"/>
    <w:rsid w:val="00426E69"/>
    <w:rsid w:val="00430306"/>
    <w:rsid w:val="0043074A"/>
    <w:rsid w:val="00431985"/>
    <w:rsid w:val="00431E08"/>
    <w:rsid w:val="00432692"/>
    <w:rsid w:val="004349BD"/>
    <w:rsid w:val="00435EAF"/>
    <w:rsid w:val="00436F6C"/>
    <w:rsid w:val="00437817"/>
    <w:rsid w:val="0044125E"/>
    <w:rsid w:val="0044159A"/>
    <w:rsid w:val="00443A99"/>
    <w:rsid w:val="004458A0"/>
    <w:rsid w:val="00447C98"/>
    <w:rsid w:val="00450512"/>
    <w:rsid w:val="00451177"/>
    <w:rsid w:val="00451CA2"/>
    <w:rsid w:val="00451EE7"/>
    <w:rsid w:val="00452FC0"/>
    <w:rsid w:val="004560BC"/>
    <w:rsid w:val="004563DB"/>
    <w:rsid w:val="004569A6"/>
    <w:rsid w:val="004569F4"/>
    <w:rsid w:val="004575C0"/>
    <w:rsid w:val="00460269"/>
    <w:rsid w:val="00460F16"/>
    <w:rsid w:val="00462736"/>
    <w:rsid w:val="004629AE"/>
    <w:rsid w:val="00462F96"/>
    <w:rsid w:val="00463512"/>
    <w:rsid w:val="0046436E"/>
    <w:rsid w:val="00467A91"/>
    <w:rsid w:val="00467FA2"/>
    <w:rsid w:val="0047164C"/>
    <w:rsid w:val="004725A4"/>
    <w:rsid w:val="00472894"/>
    <w:rsid w:val="00472AFA"/>
    <w:rsid w:val="0047471B"/>
    <w:rsid w:val="004753FF"/>
    <w:rsid w:val="00475766"/>
    <w:rsid w:val="004761DF"/>
    <w:rsid w:val="0047793F"/>
    <w:rsid w:val="00477D95"/>
    <w:rsid w:val="00480E6C"/>
    <w:rsid w:val="004823FD"/>
    <w:rsid w:val="00482C82"/>
    <w:rsid w:val="00482CC1"/>
    <w:rsid w:val="0048335C"/>
    <w:rsid w:val="0048400C"/>
    <w:rsid w:val="00484024"/>
    <w:rsid w:val="00484527"/>
    <w:rsid w:val="00485B45"/>
    <w:rsid w:val="00485E62"/>
    <w:rsid w:val="004876D0"/>
    <w:rsid w:val="0049057B"/>
    <w:rsid w:val="004943B0"/>
    <w:rsid w:val="00494FFD"/>
    <w:rsid w:val="00495049"/>
    <w:rsid w:val="00495916"/>
    <w:rsid w:val="00495C2E"/>
    <w:rsid w:val="004960CC"/>
    <w:rsid w:val="004967BE"/>
    <w:rsid w:val="004974E3"/>
    <w:rsid w:val="004A0938"/>
    <w:rsid w:val="004A27A4"/>
    <w:rsid w:val="004A3840"/>
    <w:rsid w:val="004A6910"/>
    <w:rsid w:val="004A6FA5"/>
    <w:rsid w:val="004A73FD"/>
    <w:rsid w:val="004A797D"/>
    <w:rsid w:val="004A7ACB"/>
    <w:rsid w:val="004A7E28"/>
    <w:rsid w:val="004B0A90"/>
    <w:rsid w:val="004B0E50"/>
    <w:rsid w:val="004B2DC3"/>
    <w:rsid w:val="004B2FEC"/>
    <w:rsid w:val="004B4CAC"/>
    <w:rsid w:val="004B5583"/>
    <w:rsid w:val="004B59CD"/>
    <w:rsid w:val="004B6C20"/>
    <w:rsid w:val="004B6EFA"/>
    <w:rsid w:val="004B7773"/>
    <w:rsid w:val="004B7D72"/>
    <w:rsid w:val="004B7E67"/>
    <w:rsid w:val="004C045A"/>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01A"/>
    <w:rsid w:val="004D4896"/>
    <w:rsid w:val="004D4DDD"/>
    <w:rsid w:val="004D5A74"/>
    <w:rsid w:val="004D60F5"/>
    <w:rsid w:val="004D7F1F"/>
    <w:rsid w:val="004E1584"/>
    <w:rsid w:val="004E1691"/>
    <w:rsid w:val="004E2ABB"/>
    <w:rsid w:val="004E4499"/>
    <w:rsid w:val="004E4FC4"/>
    <w:rsid w:val="004E5CAA"/>
    <w:rsid w:val="004E65EB"/>
    <w:rsid w:val="004E6BC0"/>
    <w:rsid w:val="004F03F7"/>
    <w:rsid w:val="004F5445"/>
    <w:rsid w:val="004F677D"/>
    <w:rsid w:val="004F6FF3"/>
    <w:rsid w:val="004F7F21"/>
    <w:rsid w:val="005008E9"/>
    <w:rsid w:val="00503B28"/>
    <w:rsid w:val="0050570B"/>
    <w:rsid w:val="00506355"/>
    <w:rsid w:val="00507BBE"/>
    <w:rsid w:val="0051012E"/>
    <w:rsid w:val="005108B0"/>
    <w:rsid w:val="005109B0"/>
    <w:rsid w:val="0051151D"/>
    <w:rsid w:val="00511F45"/>
    <w:rsid w:val="00514FCC"/>
    <w:rsid w:val="00515209"/>
    <w:rsid w:val="00520B7D"/>
    <w:rsid w:val="005219AC"/>
    <w:rsid w:val="005234CB"/>
    <w:rsid w:val="00523943"/>
    <w:rsid w:val="00523AA0"/>
    <w:rsid w:val="005244EA"/>
    <w:rsid w:val="0052554A"/>
    <w:rsid w:val="00526068"/>
    <w:rsid w:val="0052738F"/>
    <w:rsid w:val="00531FF2"/>
    <w:rsid w:val="00532A1D"/>
    <w:rsid w:val="005334AF"/>
    <w:rsid w:val="00533AD6"/>
    <w:rsid w:val="00533C92"/>
    <w:rsid w:val="00535D5B"/>
    <w:rsid w:val="00536621"/>
    <w:rsid w:val="005370EB"/>
    <w:rsid w:val="005449F2"/>
    <w:rsid w:val="005451C6"/>
    <w:rsid w:val="0054534A"/>
    <w:rsid w:val="00545D2A"/>
    <w:rsid w:val="0054635F"/>
    <w:rsid w:val="0054675B"/>
    <w:rsid w:val="00546937"/>
    <w:rsid w:val="00550339"/>
    <w:rsid w:val="00550CD7"/>
    <w:rsid w:val="0055145B"/>
    <w:rsid w:val="00551B43"/>
    <w:rsid w:val="00552156"/>
    <w:rsid w:val="005535C1"/>
    <w:rsid w:val="005539AA"/>
    <w:rsid w:val="00554CF3"/>
    <w:rsid w:val="00555DED"/>
    <w:rsid w:val="005560CB"/>
    <w:rsid w:val="00556FDD"/>
    <w:rsid w:val="005602C4"/>
    <w:rsid w:val="00560318"/>
    <w:rsid w:val="00561175"/>
    <w:rsid w:val="00561CE8"/>
    <w:rsid w:val="00562054"/>
    <w:rsid w:val="00566040"/>
    <w:rsid w:val="00567F7D"/>
    <w:rsid w:val="00570DDE"/>
    <w:rsid w:val="00572287"/>
    <w:rsid w:val="005739AF"/>
    <w:rsid w:val="00575870"/>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167F"/>
    <w:rsid w:val="005C16D4"/>
    <w:rsid w:val="005C2B89"/>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5493"/>
    <w:rsid w:val="005E755E"/>
    <w:rsid w:val="005E7CA8"/>
    <w:rsid w:val="005F1B7F"/>
    <w:rsid w:val="005F1E6C"/>
    <w:rsid w:val="005F36E3"/>
    <w:rsid w:val="005F5E67"/>
    <w:rsid w:val="005F7114"/>
    <w:rsid w:val="006003EF"/>
    <w:rsid w:val="006008F2"/>
    <w:rsid w:val="00600E07"/>
    <w:rsid w:val="006011B7"/>
    <w:rsid w:val="006032FF"/>
    <w:rsid w:val="00603357"/>
    <w:rsid w:val="00603B78"/>
    <w:rsid w:val="00604911"/>
    <w:rsid w:val="00604FA9"/>
    <w:rsid w:val="006070AA"/>
    <w:rsid w:val="00607413"/>
    <w:rsid w:val="006076BC"/>
    <w:rsid w:val="00610706"/>
    <w:rsid w:val="00611FC2"/>
    <w:rsid w:val="006130FC"/>
    <w:rsid w:val="0061384C"/>
    <w:rsid w:val="00616CF7"/>
    <w:rsid w:val="00616F14"/>
    <w:rsid w:val="00617E50"/>
    <w:rsid w:val="00620115"/>
    <w:rsid w:val="006209B4"/>
    <w:rsid w:val="00620DDC"/>
    <w:rsid w:val="00622799"/>
    <w:rsid w:val="0062305F"/>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63"/>
    <w:rsid w:val="00647BBD"/>
    <w:rsid w:val="00650E4B"/>
    <w:rsid w:val="00652AA9"/>
    <w:rsid w:val="00653D8D"/>
    <w:rsid w:val="00654DE2"/>
    <w:rsid w:val="00654E7F"/>
    <w:rsid w:val="006550D0"/>
    <w:rsid w:val="00655AB1"/>
    <w:rsid w:val="00656B91"/>
    <w:rsid w:val="00656C8C"/>
    <w:rsid w:val="00657672"/>
    <w:rsid w:val="00657815"/>
    <w:rsid w:val="0066098F"/>
    <w:rsid w:val="00661B19"/>
    <w:rsid w:val="00664F87"/>
    <w:rsid w:val="00667A41"/>
    <w:rsid w:val="0067025F"/>
    <w:rsid w:val="00671507"/>
    <w:rsid w:val="00671B85"/>
    <w:rsid w:val="00672C23"/>
    <w:rsid w:val="00674EA3"/>
    <w:rsid w:val="0067505E"/>
    <w:rsid w:val="006762DA"/>
    <w:rsid w:val="0067642A"/>
    <w:rsid w:val="00677719"/>
    <w:rsid w:val="00681287"/>
    <w:rsid w:val="006830E1"/>
    <w:rsid w:val="00685C4F"/>
    <w:rsid w:val="00686ABD"/>
    <w:rsid w:val="006905CD"/>
    <w:rsid w:val="00690EAC"/>
    <w:rsid w:val="00691173"/>
    <w:rsid w:val="00691AA4"/>
    <w:rsid w:val="00691BD5"/>
    <w:rsid w:val="00692DEB"/>
    <w:rsid w:val="00694EAF"/>
    <w:rsid w:val="006950BA"/>
    <w:rsid w:val="00695B77"/>
    <w:rsid w:val="00695E13"/>
    <w:rsid w:val="00696C68"/>
    <w:rsid w:val="00697153"/>
    <w:rsid w:val="006975C8"/>
    <w:rsid w:val="00697993"/>
    <w:rsid w:val="006A088A"/>
    <w:rsid w:val="006A25B4"/>
    <w:rsid w:val="006A4C91"/>
    <w:rsid w:val="006A4F32"/>
    <w:rsid w:val="006A578A"/>
    <w:rsid w:val="006A658C"/>
    <w:rsid w:val="006B051D"/>
    <w:rsid w:val="006B13F3"/>
    <w:rsid w:val="006B246E"/>
    <w:rsid w:val="006B24DB"/>
    <w:rsid w:val="006B4793"/>
    <w:rsid w:val="006B51A3"/>
    <w:rsid w:val="006B589F"/>
    <w:rsid w:val="006B7ED6"/>
    <w:rsid w:val="006C01A3"/>
    <w:rsid w:val="006C026C"/>
    <w:rsid w:val="006C0363"/>
    <w:rsid w:val="006C3940"/>
    <w:rsid w:val="006C4945"/>
    <w:rsid w:val="006C590D"/>
    <w:rsid w:val="006C5F4F"/>
    <w:rsid w:val="006C69F5"/>
    <w:rsid w:val="006C71AB"/>
    <w:rsid w:val="006C7ECF"/>
    <w:rsid w:val="006D0204"/>
    <w:rsid w:val="006D2664"/>
    <w:rsid w:val="006D5F5A"/>
    <w:rsid w:val="006D6661"/>
    <w:rsid w:val="006D66AA"/>
    <w:rsid w:val="006D7096"/>
    <w:rsid w:val="006E2AF9"/>
    <w:rsid w:val="006E70B7"/>
    <w:rsid w:val="006E7725"/>
    <w:rsid w:val="006F4C79"/>
    <w:rsid w:val="006F692B"/>
    <w:rsid w:val="007012D9"/>
    <w:rsid w:val="007043D0"/>
    <w:rsid w:val="00704EE5"/>
    <w:rsid w:val="00705EAB"/>
    <w:rsid w:val="00706A90"/>
    <w:rsid w:val="007073AB"/>
    <w:rsid w:val="00710452"/>
    <w:rsid w:val="007105D7"/>
    <w:rsid w:val="00710DD3"/>
    <w:rsid w:val="00710DDA"/>
    <w:rsid w:val="00711FC7"/>
    <w:rsid w:val="00712273"/>
    <w:rsid w:val="007169B7"/>
    <w:rsid w:val="00716F0A"/>
    <w:rsid w:val="0071734C"/>
    <w:rsid w:val="00721CAB"/>
    <w:rsid w:val="0072436A"/>
    <w:rsid w:val="00724B49"/>
    <w:rsid w:val="00730939"/>
    <w:rsid w:val="007331B4"/>
    <w:rsid w:val="00733BBD"/>
    <w:rsid w:val="007347B3"/>
    <w:rsid w:val="00737154"/>
    <w:rsid w:val="00737A1B"/>
    <w:rsid w:val="00737A41"/>
    <w:rsid w:val="0074102F"/>
    <w:rsid w:val="00741752"/>
    <w:rsid w:val="00743015"/>
    <w:rsid w:val="0074550A"/>
    <w:rsid w:val="00745EB0"/>
    <w:rsid w:val="0074745C"/>
    <w:rsid w:val="007476B0"/>
    <w:rsid w:val="007508BB"/>
    <w:rsid w:val="0075174F"/>
    <w:rsid w:val="00751EB8"/>
    <w:rsid w:val="00753AD3"/>
    <w:rsid w:val="00754020"/>
    <w:rsid w:val="007554CA"/>
    <w:rsid w:val="00755827"/>
    <w:rsid w:val="00756693"/>
    <w:rsid w:val="00756FC8"/>
    <w:rsid w:val="00757408"/>
    <w:rsid w:val="00760BCB"/>
    <w:rsid w:val="00761A27"/>
    <w:rsid w:val="00762871"/>
    <w:rsid w:val="00762A3B"/>
    <w:rsid w:val="007654CB"/>
    <w:rsid w:val="00765908"/>
    <w:rsid w:val="0076690B"/>
    <w:rsid w:val="00770BE0"/>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5FE5"/>
    <w:rsid w:val="007A0535"/>
    <w:rsid w:val="007A0FC6"/>
    <w:rsid w:val="007A2E9B"/>
    <w:rsid w:val="007A4CC3"/>
    <w:rsid w:val="007A550F"/>
    <w:rsid w:val="007A743D"/>
    <w:rsid w:val="007B07F8"/>
    <w:rsid w:val="007B1140"/>
    <w:rsid w:val="007B242D"/>
    <w:rsid w:val="007B4DE9"/>
    <w:rsid w:val="007B5BDC"/>
    <w:rsid w:val="007B6BB1"/>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D7FCC"/>
    <w:rsid w:val="007E15E9"/>
    <w:rsid w:val="007E1977"/>
    <w:rsid w:val="007E1A2B"/>
    <w:rsid w:val="007E268B"/>
    <w:rsid w:val="007E4843"/>
    <w:rsid w:val="007E4E3E"/>
    <w:rsid w:val="007E50B6"/>
    <w:rsid w:val="007E60DE"/>
    <w:rsid w:val="007F0841"/>
    <w:rsid w:val="007F3587"/>
    <w:rsid w:val="007F3A83"/>
    <w:rsid w:val="007F3AF9"/>
    <w:rsid w:val="007F3BE4"/>
    <w:rsid w:val="007F41CA"/>
    <w:rsid w:val="007F5155"/>
    <w:rsid w:val="007F62BC"/>
    <w:rsid w:val="007F63C9"/>
    <w:rsid w:val="007F642A"/>
    <w:rsid w:val="007F669B"/>
    <w:rsid w:val="007F7671"/>
    <w:rsid w:val="007F7BAF"/>
    <w:rsid w:val="007F7D2D"/>
    <w:rsid w:val="0080515B"/>
    <w:rsid w:val="0080708A"/>
    <w:rsid w:val="00807B93"/>
    <w:rsid w:val="00807EF9"/>
    <w:rsid w:val="00810D1E"/>
    <w:rsid w:val="00810FCE"/>
    <w:rsid w:val="00813892"/>
    <w:rsid w:val="00814052"/>
    <w:rsid w:val="008144AF"/>
    <w:rsid w:val="00814917"/>
    <w:rsid w:val="00814BAB"/>
    <w:rsid w:val="00814D98"/>
    <w:rsid w:val="00814E50"/>
    <w:rsid w:val="00814E98"/>
    <w:rsid w:val="00815A2A"/>
    <w:rsid w:val="008160E5"/>
    <w:rsid w:val="008162A4"/>
    <w:rsid w:val="008223C1"/>
    <w:rsid w:val="0082241A"/>
    <w:rsid w:val="00822A34"/>
    <w:rsid w:val="00824030"/>
    <w:rsid w:val="008256CC"/>
    <w:rsid w:val="0083001F"/>
    <w:rsid w:val="00830C61"/>
    <w:rsid w:val="00830DCD"/>
    <w:rsid w:val="008345D1"/>
    <w:rsid w:val="008347DF"/>
    <w:rsid w:val="008353C7"/>
    <w:rsid w:val="00835B60"/>
    <w:rsid w:val="00836BBF"/>
    <w:rsid w:val="00837D7A"/>
    <w:rsid w:val="00840B7B"/>
    <w:rsid w:val="00842C2D"/>
    <w:rsid w:val="00842E87"/>
    <w:rsid w:val="00844470"/>
    <w:rsid w:val="00844F48"/>
    <w:rsid w:val="008455C3"/>
    <w:rsid w:val="00846310"/>
    <w:rsid w:val="0084695A"/>
    <w:rsid w:val="00846D3E"/>
    <w:rsid w:val="00847C04"/>
    <w:rsid w:val="00847C3A"/>
    <w:rsid w:val="00847E9A"/>
    <w:rsid w:val="00850332"/>
    <w:rsid w:val="00850974"/>
    <w:rsid w:val="008516C2"/>
    <w:rsid w:val="00852C1F"/>
    <w:rsid w:val="008575D7"/>
    <w:rsid w:val="00862123"/>
    <w:rsid w:val="008621CC"/>
    <w:rsid w:val="00862CF1"/>
    <w:rsid w:val="00864A2C"/>
    <w:rsid w:val="0086530E"/>
    <w:rsid w:val="00866D42"/>
    <w:rsid w:val="008676FA"/>
    <w:rsid w:val="008704F0"/>
    <w:rsid w:val="008728B3"/>
    <w:rsid w:val="00872D01"/>
    <w:rsid w:val="00873093"/>
    <w:rsid w:val="00874DB3"/>
    <w:rsid w:val="00876ACA"/>
    <w:rsid w:val="00877930"/>
    <w:rsid w:val="00881B78"/>
    <w:rsid w:val="008825D9"/>
    <w:rsid w:val="00882B6A"/>
    <w:rsid w:val="00883B38"/>
    <w:rsid w:val="00884A65"/>
    <w:rsid w:val="0088570C"/>
    <w:rsid w:val="008857A7"/>
    <w:rsid w:val="00887D89"/>
    <w:rsid w:val="0089102A"/>
    <w:rsid w:val="00895941"/>
    <w:rsid w:val="00896F68"/>
    <w:rsid w:val="008976A3"/>
    <w:rsid w:val="008A141F"/>
    <w:rsid w:val="008A395C"/>
    <w:rsid w:val="008A3ECE"/>
    <w:rsid w:val="008A44C7"/>
    <w:rsid w:val="008A4565"/>
    <w:rsid w:val="008A4C16"/>
    <w:rsid w:val="008B08E7"/>
    <w:rsid w:val="008B12DA"/>
    <w:rsid w:val="008B239B"/>
    <w:rsid w:val="008B23F8"/>
    <w:rsid w:val="008B3478"/>
    <w:rsid w:val="008B363A"/>
    <w:rsid w:val="008B4349"/>
    <w:rsid w:val="008B49FD"/>
    <w:rsid w:val="008B5C47"/>
    <w:rsid w:val="008B734D"/>
    <w:rsid w:val="008C1239"/>
    <w:rsid w:val="008C16B4"/>
    <w:rsid w:val="008C25E2"/>
    <w:rsid w:val="008C28F7"/>
    <w:rsid w:val="008C3454"/>
    <w:rsid w:val="008C7B5E"/>
    <w:rsid w:val="008C7BBB"/>
    <w:rsid w:val="008D0390"/>
    <w:rsid w:val="008D1E05"/>
    <w:rsid w:val="008D3D63"/>
    <w:rsid w:val="008D60A0"/>
    <w:rsid w:val="008D6D67"/>
    <w:rsid w:val="008D7774"/>
    <w:rsid w:val="008D793B"/>
    <w:rsid w:val="008D7AA3"/>
    <w:rsid w:val="008D7B09"/>
    <w:rsid w:val="008D7B59"/>
    <w:rsid w:val="008E07B6"/>
    <w:rsid w:val="008E1D24"/>
    <w:rsid w:val="008E24DA"/>
    <w:rsid w:val="008E2E0C"/>
    <w:rsid w:val="008E4CC9"/>
    <w:rsid w:val="008E4D90"/>
    <w:rsid w:val="008E54F4"/>
    <w:rsid w:val="008E6291"/>
    <w:rsid w:val="008E717D"/>
    <w:rsid w:val="008F1DB0"/>
    <w:rsid w:val="008F2110"/>
    <w:rsid w:val="008F3FB7"/>
    <w:rsid w:val="008F46FA"/>
    <w:rsid w:val="008F54E5"/>
    <w:rsid w:val="008F5729"/>
    <w:rsid w:val="008F6003"/>
    <w:rsid w:val="008F7C21"/>
    <w:rsid w:val="008F7CB6"/>
    <w:rsid w:val="008F7DCC"/>
    <w:rsid w:val="00900C30"/>
    <w:rsid w:val="00902602"/>
    <w:rsid w:val="00902A43"/>
    <w:rsid w:val="00903717"/>
    <w:rsid w:val="00903ED0"/>
    <w:rsid w:val="009047AB"/>
    <w:rsid w:val="00905A3E"/>
    <w:rsid w:val="009068B6"/>
    <w:rsid w:val="00910B5E"/>
    <w:rsid w:val="00910DE6"/>
    <w:rsid w:val="00911BD1"/>
    <w:rsid w:val="00913DDC"/>
    <w:rsid w:val="00914683"/>
    <w:rsid w:val="00914E1D"/>
    <w:rsid w:val="009152F8"/>
    <w:rsid w:val="00916AA5"/>
    <w:rsid w:val="009175DA"/>
    <w:rsid w:val="00920269"/>
    <w:rsid w:val="00920A9C"/>
    <w:rsid w:val="00921EDE"/>
    <w:rsid w:val="00922B67"/>
    <w:rsid w:val="00923896"/>
    <w:rsid w:val="009238E9"/>
    <w:rsid w:val="00924044"/>
    <w:rsid w:val="00925F3A"/>
    <w:rsid w:val="009275C3"/>
    <w:rsid w:val="0093116C"/>
    <w:rsid w:val="00932C69"/>
    <w:rsid w:val="0093477F"/>
    <w:rsid w:val="00934FD9"/>
    <w:rsid w:val="0093618E"/>
    <w:rsid w:val="009379AA"/>
    <w:rsid w:val="00943134"/>
    <w:rsid w:val="00943FB0"/>
    <w:rsid w:val="00944085"/>
    <w:rsid w:val="00947E6D"/>
    <w:rsid w:val="00950739"/>
    <w:rsid w:val="009507AE"/>
    <w:rsid w:val="009507D8"/>
    <w:rsid w:val="0095536D"/>
    <w:rsid w:val="00955466"/>
    <w:rsid w:val="009604BA"/>
    <w:rsid w:val="0096080A"/>
    <w:rsid w:val="009624BB"/>
    <w:rsid w:val="009632FA"/>
    <w:rsid w:val="00963E39"/>
    <w:rsid w:val="00965B98"/>
    <w:rsid w:val="0097016D"/>
    <w:rsid w:val="009715FE"/>
    <w:rsid w:val="00971AD9"/>
    <w:rsid w:val="009722EC"/>
    <w:rsid w:val="00972CB0"/>
    <w:rsid w:val="0097508A"/>
    <w:rsid w:val="0097620F"/>
    <w:rsid w:val="009815A8"/>
    <w:rsid w:val="00981747"/>
    <w:rsid w:val="00981789"/>
    <w:rsid w:val="00982645"/>
    <w:rsid w:val="00984422"/>
    <w:rsid w:val="0098443F"/>
    <w:rsid w:val="00987318"/>
    <w:rsid w:val="009878D3"/>
    <w:rsid w:val="00991654"/>
    <w:rsid w:val="00993178"/>
    <w:rsid w:val="009937FA"/>
    <w:rsid w:val="00993934"/>
    <w:rsid w:val="00996F50"/>
    <w:rsid w:val="00997E79"/>
    <w:rsid w:val="009A10A3"/>
    <w:rsid w:val="009A2623"/>
    <w:rsid w:val="009A4BB1"/>
    <w:rsid w:val="009A4CF4"/>
    <w:rsid w:val="009A5E08"/>
    <w:rsid w:val="009A5E62"/>
    <w:rsid w:val="009A64A3"/>
    <w:rsid w:val="009B05CE"/>
    <w:rsid w:val="009B2742"/>
    <w:rsid w:val="009B34BB"/>
    <w:rsid w:val="009B4FCE"/>
    <w:rsid w:val="009B531B"/>
    <w:rsid w:val="009B6096"/>
    <w:rsid w:val="009B60F5"/>
    <w:rsid w:val="009B7020"/>
    <w:rsid w:val="009B7BAA"/>
    <w:rsid w:val="009B7FB9"/>
    <w:rsid w:val="009C16E2"/>
    <w:rsid w:val="009C1860"/>
    <w:rsid w:val="009C2EAF"/>
    <w:rsid w:val="009C3244"/>
    <w:rsid w:val="009C3589"/>
    <w:rsid w:val="009C3962"/>
    <w:rsid w:val="009C4358"/>
    <w:rsid w:val="009C65BD"/>
    <w:rsid w:val="009C6605"/>
    <w:rsid w:val="009C68A5"/>
    <w:rsid w:val="009C7830"/>
    <w:rsid w:val="009C7907"/>
    <w:rsid w:val="009D010B"/>
    <w:rsid w:val="009D0125"/>
    <w:rsid w:val="009D0493"/>
    <w:rsid w:val="009D0C53"/>
    <w:rsid w:val="009D1239"/>
    <w:rsid w:val="009D1444"/>
    <w:rsid w:val="009D211E"/>
    <w:rsid w:val="009D2130"/>
    <w:rsid w:val="009D39F1"/>
    <w:rsid w:val="009D477C"/>
    <w:rsid w:val="009D51F7"/>
    <w:rsid w:val="009D6422"/>
    <w:rsid w:val="009D6F3E"/>
    <w:rsid w:val="009E09C8"/>
    <w:rsid w:val="009E2209"/>
    <w:rsid w:val="009E23FB"/>
    <w:rsid w:val="009E2FC6"/>
    <w:rsid w:val="009E3945"/>
    <w:rsid w:val="009E5832"/>
    <w:rsid w:val="009E61AA"/>
    <w:rsid w:val="009E7A83"/>
    <w:rsid w:val="009E7F9C"/>
    <w:rsid w:val="009F005E"/>
    <w:rsid w:val="009F0F21"/>
    <w:rsid w:val="009F219B"/>
    <w:rsid w:val="009F2741"/>
    <w:rsid w:val="009F2A55"/>
    <w:rsid w:val="009F37ED"/>
    <w:rsid w:val="009F43A4"/>
    <w:rsid w:val="009F47CE"/>
    <w:rsid w:val="009F4E79"/>
    <w:rsid w:val="009F696F"/>
    <w:rsid w:val="009F73CC"/>
    <w:rsid w:val="00A0034D"/>
    <w:rsid w:val="00A00FAB"/>
    <w:rsid w:val="00A01FAC"/>
    <w:rsid w:val="00A03147"/>
    <w:rsid w:val="00A0363F"/>
    <w:rsid w:val="00A03BA4"/>
    <w:rsid w:val="00A03D4F"/>
    <w:rsid w:val="00A051CC"/>
    <w:rsid w:val="00A056D3"/>
    <w:rsid w:val="00A0725B"/>
    <w:rsid w:val="00A13E67"/>
    <w:rsid w:val="00A165CD"/>
    <w:rsid w:val="00A17876"/>
    <w:rsid w:val="00A17A37"/>
    <w:rsid w:val="00A17F1C"/>
    <w:rsid w:val="00A20BA9"/>
    <w:rsid w:val="00A22FAB"/>
    <w:rsid w:val="00A24A06"/>
    <w:rsid w:val="00A25BB0"/>
    <w:rsid w:val="00A26D5A"/>
    <w:rsid w:val="00A30250"/>
    <w:rsid w:val="00A3196C"/>
    <w:rsid w:val="00A32DF3"/>
    <w:rsid w:val="00A36606"/>
    <w:rsid w:val="00A36CC6"/>
    <w:rsid w:val="00A40BFE"/>
    <w:rsid w:val="00A411C5"/>
    <w:rsid w:val="00A42F90"/>
    <w:rsid w:val="00A445AB"/>
    <w:rsid w:val="00A44B27"/>
    <w:rsid w:val="00A4626C"/>
    <w:rsid w:val="00A46744"/>
    <w:rsid w:val="00A47832"/>
    <w:rsid w:val="00A50A25"/>
    <w:rsid w:val="00A52219"/>
    <w:rsid w:val="00A54FAC"/>
    <w:rsid w:val="00A56DEA"/>
    <w:rsid w:val="00A604D3"/>
    <w:rsid w:val="00A607EE"/>
    <w:rsid w:val="00A61295"/>
    <w:rsid w:val="00A617C1"/>
    <w:rsid w:val="00A631D7"/>
    <w:rsid w:val="00A63E45"/>
    <w:rsid w:val="00A65ED3"/>
    <w:rsid w:val="00A668D1"/>
    <w:rsid w:val="00A67386"/>
    <w:rsid w:val="00A70290"/>
    <w:rsid w:val="00A716D7"/>
    <w:rsid w:val="00A71919"/>
    <w:rsid w:val="00A71A81"/>
    <w:rsid w:val="00A71E82"/>
    <w:rsid w:val="00A73481"/>
    <w:rsid w:val="00A736DB"/>
    <w:rsid w:val="00A73C69"/>
    <w:rsid w:val="00A7506F"/>
    <w:rsid w:val="00A75D09"/>
    <w:rsid w:val="00A75E0B"/>
    <w:rsid w:val="00A76C4C"/>
    <w:rsid w:val="00A76D83"/>
    <w:rsid w:val="00A8060B"/>
    <w:rsid w:val="00A80C70"/>
    <w:rsid w:val="00A86817"/>
    <w:rsid w:val="00A868E6"/>
    <w:rsid w:val="00A87FCF"/>
    <w:rsid w:val="00A900ED"/>
    <w:rsid w:val="00A9247C"/>
    <w:rsid w:val="00A93597"/>
    <w:rsid w:val="00A936CD"/>
    <w:rsid w:val="00A94E96"/>
    <w:rsid w:val="00A970C3"/>
    <w:rsid w:val="00A97EAF"/>
    <w:rsid w:val="00AA17C6"/>
    <w:rsid w:val="00AA190A"/>
    <w:rsid w:val="00AA29D6"/>
    <w:rsid w:val="00AA34AE"/>
    <w:rsid w:val="00AA35E6"/>
    <w:rsid w:val="00AA439E"/>
    <w:rsid w:val="00AA6DD3"/>
    <w:rsid w:val="00AB0663"/>
    <w:rsid w:val="00AB0E48"/>
    <w:rsid w:val="00AB4115"/>
    <w:rsid w:val="00AB66DF"/>
    <w:rsid w:val="00AB6F60"/>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D7321"/>
    <w:rsid w:val="00AE1759"/>
    <w:rsid w:val="00AE1D92"/>
    <w:rsid w:val="00AE225D"/>
    <w:rsid w:val="00AE2E7C"/>
    <w:rsid w:val="00AE3380"/>
    <w:rsid w:val="00AE3989"/>
    <w:rsid w:val="00AE5522"/>
    <w:rsid w:val="00AE62BA"/>
    <w:rsid w:val="00AE73FB"/>
    <w:rsid w:val="00AF0969"/>
    <w:rsid w:val="00AF0C39"/>
    <w:rsid w:val="00AF14D6"/>
    <w:rsid w:val="00AF1A26"/>
    <w:rsid w:val="00AF36DF"/>
    <w:rsid w:val="00AF3CC7"/>
    <w:rsid w:val="00AF6EF0"/>
    <w:rsid w:val="00B0171D"/>
    <w:rsid w:val="00B01BFF"/>
    <w:rsid w:val="00B04692"/>
    <w:rsid w:val="00B0647C"/>
    <w:rsid w:val="00B06A6F"/>
    <w:rsid w:val="00B06E64"/>
    <w:rsid w:val="00B06FA8"/>
    <w:rsid w:val="00B07F3C"/>
    <w:rsid w:val="00B11E55"/>
    <w:rsid w:val="00B1302D"/>
    <w:rsid w:val="00B14C13"/>
    <w:rsid w:val="00B15587"/>
    <w:rsid w:val="00B17C12"/>
    <w:rsid w:val="00B2333B"/>
    <w:rsid w:val="00B23879"/>
    <w:rsid w:val="00B24A0F"/>
    <w:rsid w:val="00B24D54"/>
    <w:rsid w:val="00B25226"/>
    <w:rsid w:val="00B30963"/>
    <w:rsid w:val="00B30A15"/>
    <w:rsid w:val="00B30DB5"/>
    <w:rsid w:val="00B3219E"/>
    <w:rsid w:val="00B33BDD"/>
    <w:rsid w:val="00B3446D"/>
    <w:rsid w:val="00B3513C"/>
    <w:rsid w:val="00B352A1"/>
    <w:rsid w:val="00B356D0"/>
    <w:rsid w:val="00B3656C"/>
    <w:rsid w:val="00B36D02"/>
    <w:rsid w:val="00B37F63"/>
    <w:rsid w:val="00B408FD"/>
    <w:rsid w:val="00B41423"/>
    <w:rsid w:val="00B42554"/>
    <w:rsid w:val="00B43627"/>
    <w:rsid w:val="00B450B8"/>
    <w:rsid w:val="00B46806"/>
    <w:rsid w:val="00B476B1"/>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3145"/>
    <w:rsid w:val="00B63879"/>
    <w:rsid w:val="00B63C3C"/>
    <w:rsid w:val="00B64E2E"/>
    <w:rsid w:val="00B6505C"/>
    <w:rsid w:val="00B6574B"/>
    <w:rsid w:val="00B662AA"/>
    <w:rsid w:val="00B66FC1"/>
    <w:rsid w:val="00B67D01"/>
    <w:rsid w:val="00B70DE5"/>
    <w:rsid w:val="00B71D1A"/>
    <w:rsid w:val="00B725A7"/>
    <w:rsid w:val="00B72B79"/>
    <w:rsid w:val="00B72D45"/>
    <w:rsid w:val="00B73C48"/>
    <w:rsid w:val="00B743A4"/>
    <w:rsid w:val="00B752DE"/>
    <w:rsid w:val="00B75C73"/>
    <w:rsid w:val="00B77189"/>
    <w:rsid w:val="00B800C0"/>
    <w:rsid w:val="00B8206B"/>
    <w:rsid w:val="00B8266F"/>
    <w:rsid w:val="00B83968"/>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C8F"/>
    <w:rsid w:val="00BD45CF"/>
    <w:rsid w:val="00BD4C86"/>
    <w:rsid w:val="00BD5E7C"/>
    <w:rsid w:val="00BE08B1"/>
    <w:rsid w:val="00BE2EA0"/>
    <w:rsid w:val="00BE3D82"/>
    <w:rsid w:val="00BE4404"/>
    <w:rsid w:val="00BE4649"/>
    <w:rsid w:val="00BE470D"/>
    <w:rsid w:val="00BE5196"/>
    <w:rsid w:val="00BE5474"/>
    <w:rsid w:val="00BE7212"/>
    <w:rsid w:val="00BE788A"/>
    <w:rsid w:val="00BF0468"/>
    <w:rsid w:val="00BF1001"/>
    <w:rsid w:val="00BF2B33"/>
    <w:rsid w:val="00BF2BC9"/>
    <w:rsid w:val="00BF3A8D"/>
    <w:rsid w:val="00BF476F"/>
    <w:rsid w:val="00BF537F"/>
    <w:rsid w:val="00BF5612"/>
    <w:rsid w:val="00BF58AF"/>
    <w:rsid w:val="00BF79C8"/>
    <w:rsid w:val="00BF7BC7"/>
    <w:rsid w:val="00C00869"/>
    <w:rsid w:val="00C00BEE"/>
    <w:rsid w:val="00C016FB"/>
    <w:rsid w:val="00C02A63"/>
    <w:rsid w:val="00C030BD"/>
    <w:rsid w:val="00C03888"/>
    <w:rsid w:val="00C0437E"/>
    <w:rsid w:val="00C0486E"/>
    <w:rsid w:val="00C05295"/>
    <w:rsid w:val="00C06418"/>
    <w:rsid w:val="00C1016D"/>
    <w:rsid w:val="00C106AE"/>
    <w:rsid w:val="00C1138B"/>
    <w:rsid w:val="00C12679"/>
    <w:rsid w:val="00C127A7"/>
    <w:rsid w:val="00C12FB6"/>
    <w:rsid w:val="00C1511E"/>
    <w:rsid w:val="00C16013"/>
    <w:rsid w:val="00C16047"/>
    <w:rsid w:val="00C20FE3"/>
    <w:rsid w:val="00C22556"/>
    <w:rsid w:val="00C2260F"/>
    <w:rsid w:val="00C23A80"/>
    <w:rsid w:val="00C25DCF"/>
    <w:rsid w:val="00C25FDD"/>
    <w:rsid w:val="00C264EA"/>
    <w:rsid w:val="00C26541"/>
    <w:rsid w:val="00C361B6"/>
    <w:rsid w:val="00C37DE2"/>
    <w:rsid w:val="00C40217"/>
    <w:rsid w:val="00C407FD"/>
    <w:rsid w:val="00C408F9"/>
    <w:rsid w:val="00C43831"/>
    <w:rsid w:val="00C459FD"/>
    <w:rsid w:val="00C45C9D"/>
    <w:rsid w:val="00C47339"/>
    <w:rsid w:val="00C5295E"/>
    <w:rsid w:val="00C5320C"/>
    <w:rsid w:val="00C53B17"/>
    <w:rsid w:val="00C5610F"/>
    <w:rsid w:val="00C57742"/>
    <w:rsid w:val="00C57D77"/>
    <w:rsid w:val="00C610D0"/>
    <w:rsid w:val="00C6169B"/>
    <w:rsid w:val="00C620A0"/>
    <w:rsid w:val="00C621BC"/>
    <w:rsid w:val="00C62402"/>
    <w:rsid w:val="00C63C57"/>
    <w:rsid w:val="00C63CF4"/>
    <w:rsid w:val="00C64F97"/>
    <w:rsid w:val="00C65BAA"/>
    <w:rsid w:val="00C65BDE"/>
    <w:rsid w:val="00C66B6B"/>
    <w:rsid w:val="00C71277"/>
    <w:rsid w:val="00C7411B"/>
    <w:rsid w:val="00C74786"/>
    <w:rsid w:val="00C75456"/>
    <w:rsid w:val="00C80038"/>
    <w:rsid w:val="00C82472"/>
    <w:rsid w:val="00C82586"/>
    <w:rsid w:val="00C82AB7"/>
    <w:rsid w:val="00C838B9"/>
    <w:rsid w:val="00C83D50"/>
    <w:rsid w:val="00C845B4"/>
    <w:rsid w:val="00C84C6B"/>
    <w:rsid w:val="00C86CC4"/>
    <w:rsid w:val="00C871FB"/>
    <w:rsid w:val="00C87B39"/>
    <w:rsid w:val="00C91310"/>
    <w:rsid w:val="00C915EC"/>
    <w:rsid w:val="00C91EE5"/>
    <w:rsid w:val="00C920C2"/>
    <w:rsid w:val="00C92B39"/>
    <w:rsid w:val="00C934B3"/>
    <w:rsid w:val="00C94D4A"/>
    <w:rsid w:val="00C956AE"/>
    <w:rsid w:val="00C95B92"/>
    <w:rsid w:val="00C95E4C"/>
    <w:rsid w:val="00C96A4A"/>
    <w:rsid w:val="00C97B86"/>
    <w:rsid w:val="00C97C11"/>
    <w:rsid w:val="00CA1642"/>
    <w:rsid w:val="00CA2C91"/>
    <w:rsid w:val="00CA4250"/>
    <w:rsid w:val="00CA5D9C"/>
    <w:rsid w:val="00CA5EC7"/>
    <w:rsid w:val="00CA6439"/>
    <w:rsid w:val="00CB25A8"/>
    <w:rsid w:val="00CB2902"/>
    <w:rsid w:val="00CB3E2F"/>
    <w:rsid w:val="00CB4412"/>
    <w:rsid w:val="00CB46D0"/>
    <w:rsid w:val="00CB4E36"/>
    <w:rsid w:val="00CB5B8D"/>
    <w:rsid w:val="00CC05D6"/>
    <w:rsid w:val="00CC06CE"/>
    <w:rsid w:val="00CC0C57"/>
    <w:rsid w:val="00CC0F84"/>
    <w:rsid w:val="00CC18C4"/>
    <w:rsid w:val="00CC3546"/>
    <w:rsid w:val="00CC7367"/>
    <w:rsid w:val="00CD0099"/>
    <w:rsid w:val="00CD1EFA"/>
    <w:rsid w:val="00CD25CE"/>
    <w:rsid w:val="00CD26D7"/>
    <w:rsid w:val="00CD5AE8"/>
    <w:rsid w:val="00CD637C"/>
    <w:rsid w:val="00CD6632"/>
    <w:rsid w:val="00CD762E"/>
    <w:rsid w:val="00CE18B8"/>
    <w:rsid w:val="00CE25F4"/>
    <w:rsid w:val="00CE2FAA"/>
    <w:rsid w:val="00CE4383"/>
    <w:rsid w:val="00CE5D64"/>
    <w:rsid w:val="00CF0496"/>
    <w:rsid w:val="00CF17E3"/>
    <w:rsid w:val="00CF20ED"/>
    <w:rsid w:val="00CF3500"/>
    <w:rsid w:val="00CF357F"/>
    <w:rsid w:val="00CF3B9C"/>
    <w:rsid w:val="00CF51E1"/>
    <w:rsid w:val="00CF54D3"/>
    <w:rsid w:val="00D02577"/>
    <w:rsid w:val="00D053F8"/>
    <w:rsid w:val="00D05581"/>
    <w:rsid w:val="00D06B42"/>
    <w:rsid w:val="00D07985"/>
    <w:rsid w:val="00D10425"/>
    <w:rsid w:val="00D11216"/>
    <w:rsid w:val="00D14674"/>
    <w:rsid w:val="00D14D89"/>
    <w:rsid w:val="00D155D6"/>
    <w:rsid w:val="00D163B6"/>
    <w:rsid w:val="00D1687D"/>
    <w:rsid w:val="00D17EBB"/>
    <w:rsid w:val="00D20E74"/>
    <w:rsid w:val="00D21460"/>
    <w:rsid w:val="00D216D7"/>
    <w:rsid w:val="00D2521A"/>
    <w:rsid w:val="00D25F92"/>
    <w:rsid w:val="00D26446"/>
    <w:rsid w:val="00D31BD1"/>
    <w:rsid w:val="00D323D0"/>
    <w:rsid w:val="00D32B12"/>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6833"/>
    <w:rsid w:val="00D46F1B"/>
    <w:rsid w:val="00D47515"/>
    <w:rsid w:val="00D50768"/>
    <w:rsid w:val="00D50968"/>
    <w:rsid w:val="00D52CAC"/>
    <w:rsid w:val="00D532E6"/>
    <w:rsid w:val="00D53368"/>
    <w:rsid w:val="00D53444"/>
    <w:rsid w:val="00D537CB"/>
    <w:rsid w:val="00D540FF"/>
    <w:rsid w:val="00D5525B"/>
    <w:rsid w:val="00D55412"/>
    <w:rsid w:val="00D5656B"/>
    <w:rsid w:val="00D574CA"/>
    <w:rsid w:val="00D6064F"/>
    <w:rsid w:val="00D6079F"/>
    <w:rsid w:val="00D6145E"/>
    <w:rsid w:val="00D61636"/>
    <w:rsid w:val="00D61E5A"/>
    <w:rsid w:val="00D62867"/>
    <w:rsid w:val="00D63665"/>
    <w:rsid w:val="00D63C57"/>
    <w:rsid w:val="00D63F07"/>
    <w:rsid w:val="00D644E6"/>
    <w:rsid w:val="00D64D31"/>
    <w:rsid w:val="00D64DB3"/>
    <w:rsid w:val="00D65008"/>
    <w:rsid w:val="00D660AC"/>
    <w:rsid w:val="00D66C39"/>
    <w:rsid w:val="00D679FD"/>
    <w:rsid w:val="00D67FD8"/>
    <w:rsid w:val="00D70651"/>
    <w:rsid w:val="00D72685"/>
    <w:rsid w:val="00D72C48"/>
    <w:rsid w:val="00D7659A"/>
    <w:rsid w:val="00D77A39"/>
    <w:rsid w:val="00D83565"/>
    <w:rsid w:val="00D83D82"/>
    <w:rsid w:val="00D85836"/>
    <w:rsid w:val="00D858B5"/>
    <w:rsid w:val="00D85E7A"/>
    <w:rsid w:val="00D867DA"/>
    <w:rsid w:val="00D870CB"/>
    <w:rsid w:val="00D91FE2"/>
    <w:rsid w:val="00D92D6C"/>
    <w:rsid w:val="00D92F0D"/>
    <w:rsid w:val="00DA167D"/>
    <w:rsid w:val="00DA189F"/>
    <w:rsid w:val="00DA21E7"/>
    <w:rsid w:val="00DA2D6F"/>
    <w:rsid w:val="00DA31F5"/>
    <w:rsid w:val="00DA754E"/>
    <w:rsid w:val="00DB0545"/>
    <w:rsid w:val="00DB1B90"/>
    <w:rsid w:val="00DB38E9"/>
    <w:rsid w:val="00DB7414"/>
    <w:rsid w:val="00DB783D"/>
    <w:rsid w:val="00DC2051"/>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127"/>
    <w:rsid w:val="00DD7453"/>
    <w:rsid w:val="00DE03FE"/>
    <w:rsid w:val="00DE076B"/>
    <w:rsid w:val="00DE44FC"/>
    <w:rsid w:val="00DE4684"/>
    <w:rsid w:val="00DE4811"/>
    <w:rsid w:val="00DE4D3D"/>
    <w:rsid w:val="00DE4DE6"/>
    <w:rsid w:val="00DE53F4"/>
    <w:rsid w:val="00DE5F82"/>
    <w:rsid w:val="00DE734B"/>
    <w:rsid w:val="00DE7362"/>
    <w:rsid w:val="00DF206E"/>
    <w:rsid w:val="00DF37D1"/>
    <w:rsid w:val="00DF4F27"/>
    <w:rsid w:val="00E018D2"/>
    <w:rsid w:val="00E01D6F"/>
    <w:rsid w:val="00E034C1"/>
    <w:rsid w:val="00E051DF"/>
    <w:rsid w:val="00E0539D"/>
    <w:rsid w:val="00E05AE3"/>
    <w:rsid w:val="00E064F4"/>
    <w:rsid w:val="00E06766"/>
    <w:rsid w:val="00E10421"/>
    <w:rsid w:val="00E10531"/>
    <w:rsid w:val="00E10593"/>
    <w:rsid w:val="00E1141F"/>
    <w:rsid w:val="00E11431"/>
    <w:rsid w:val="00E11A21"/>
    <w:rsid w:val="00E11E60"/>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407B4"/>
    <w:rsid w:val="00E40DB4"/>
    <w:rsid w:val="00E4124F"/>
    <w:rsid w:val="00E41E3C"/>
    <w:rsid w:val="00E4285E"/>
    <w:rsid w:val="00E44069"/>
    <w:rsid w:val="00E44198"/>
    <w:rsid w:val="00E44907"/>
    <w:rsid w:val="00E46436"/>
    <w:rsid w:val="00E50C82"/>
    <w:rsid w:val="00E5133C"/>
    <w:rsid w:val="00E52DE9"/>
    <w:rsid w:val="00E5617C"/>
    <w:rsid w:val="00E565C8"/>
    <w:rsid w:val="00E5706B"/>
    <w:rsid w:val="00E5744E"/>
    <w:rsid w:val="00E5792F"/>
    <w:rsid w:val="00E57ADA"/>
    <w:rsid w:val="00E60A87"/>
    <w:rsid w:val="00E6242E"/>
    <w:rsid w:val="00E63473"/>
    <w:rsid w:val="00E646B1"/>
    <w:rsid w:val="00E647DA"/>
    <w:rsid w:val="00E659D8"/>
    <w:rsid w:val="00E65E53"/>
    <w:rsid w:val="00E66193"/>
    <w:rsid w:val="00E67083"/>
    <w:rsid w:val="00E6799E"/>
    <w:rsid w:val="00E679A0"/>
    <w:rsid w:val="00E7056A"/>
    <w:rsid w:val="00E7095D"/>
    <w:rsid w:val="00E72F41"/>
    <w:rsid w:val="00E73289"/>
    <w:rsid w:val="00E73502"/>
    <w:rsid w:val="00E739A8"/>
    <w:rsid w:val="00E73A9C"/>
    <w:rsid w:val="00E74BA7"/>
    <w:rsid w:val="00E76444"/>
    <w:rsid w:val="00E772C5"/>
    <w:rsid w:val="00E81379"/>
    <w:rsid w:val="00E81617"/>
    <w:rsid w:val="00E818EC"/>
    <w:rsid w:val="00E8384B"/>
    <w:rsid w:val="00E83C8A"/>
    <w:rsid w:val="00E84921"/>
    <w:rsid w:val="00E852BA"/>
    <w:rsid w:val="00E854E9"/>
    <w:rsid w:val="00E859B3"/>
    <w:rsid w:val="00E8725C"/>
    <w:rsid w:val="00E90FE2"/>
    <w:rsid w:val="00E912BE"/>
    <w:rsid w:val="00E918EE"/>
    <w:rsid w:val="00E9192E"/>
    <w:rsid w:val="00E91C02"/>
    <w:rsid w:val="00E9229C"/>
    <w:rsid w:val="00E978EF"/>
    <w:rsid w:val="00EA0249"/>
    <w:rsid w:val="00EA0AAB"/>
    <w:rsid w:val="00EA1164"/>
    <w:rsid w:val="00EA15A7"/>
    <w:rsid w:val="00EA2578"/>
    <w:rsid w:val="00EA40D7"/>
    <w:rsid w:val="00EA6F3F"/>
    <w:rsid w:val="00EB0429"/>
    <w:rsid w:val="00EB0D7A"/>
    <w:rsid w:val="00EB261F"/>
    <w:rsid w:val="00EB2951"/>
    <w:rsid w:val="00EB2DDC"/>
    <w:rsid w:val="00EB3D60"/>
    <w:rsid w:val="00EB68B6"/>
    <w:rsid w:val="00EB6968"/>
    <w:rsid w:val="00EC005A"/>
    <w:rsid w:val="00EC0E2C"/>
    <w:rsid w:val="00EC1575"/>
    <w:rsid w:val="00EC1C82"/>
    <w:rsid w:val="00EC20BA"/>
    <w:rsid w:val="00EC3D77"/>
    <w:rsid w:val="00EC4855"/>
    <w:rsid w:val="00EC5940"/>
    <w:rsid w:val="00EC629D"/>
    <w:rsid w:val="00EC6866"/>
    <w:rsid w:val="00ED127D"/>
    <w:rsid w:val="00ED2060"/>
    <w:rsid w:val="00ED22DF"/>
    <w:rsid w:val="00ED30E7"/>
    <w:rsid w:val="00ED4083"/>
    <w:rsid w:val="00ED4C59"/>
    <w:rsid w:val="00ED4EF9"/>
    <w:rsid w:val="00ED5427"/>
    <w:rsid w:val="00EE068B"/>
    <w:rsid w:val="00EE10DA"/>
    <w:rsid w:val="00EE12BB"/>
    <w:rsid w:val="00EE42D3"/>
    <w:rsid w:val="00EE483D"/>
    <w:rsid w:val="00EE4D5C"/>
    <w:rsid w:val="00EE4F89"/>
    <w:rsid w:val="00EE63E8"/>
    <w:rsid w:val="00EE655A"/>
    <w:rsid w:val="00EE6C6B"/>
    <w:rsid w:val="00EE7E27"/>
    <w:rsid w:val="00EF1207"/>
    <w:rsid w:val="00EF1751"/>
    <w:rsid w:val="00EF1C7D"/>
    <w:rsid w:val="00EF4B0F"/>
    <w:rsid w:val="00EF7A2B"/>
    <w:rsid w:val="00F039FB"/>
    <w:rsid w:val="00F044C4"/>
    <w:rsid w:val="00F060C0"/>
    <w:rsid w:val="00F07DAF"/>
    <w:rsid w:val="00F10572"/>
    <w:rsid w:val="00F13D96"/>
    <w:rsid w:val="00F14A16"/>
    <w:rsid w:val="00F1568B"/>
    <w:rsid w:val="00F16EE9"/>
    <w:rsid w:val="00F17618"/>
    <w:rsid w:val="00F17746"/>
    <w:rsid w:val="00F2079B"/>
    <w:rsid w:val="00F21451"/>
    <w:rsid w:val="00F24FAB"/>
    <w:rsid w:val="00F25D9C"/>
    <w:rsid w:val="00F268D2"/>
    <w:rsid w:val="00F30455"/>
    <w:rsid w:val="00F3124F"/>
    <w:rsid w:val="00F3328C"/>
    <w:rsid w:val="00F3452F"/>
    <w:rsid w:val="00F3479B"/>
    <w:rsid w:val="00F3512A"/>
    <w:rsid w:val="00F3587D"/>
    <w:rsid w:val="00F35B57"/>
    <w:rsid w:val="00F35F65"/>
    <w:rsid w:val="00F36B13"/>
    <w:rsid w:val="00F36D5F"/>
    <w:rsid w:val="00F40AAC"/>
    <w:rsid w:val="00F41603"/>
    <w:rsid w:val="00F4244C"/>
    <w:rsid w:val="00F42812"/>
    <w:rsid w:val="00F42915"/>
    <w:rsid w:val="00F42CF7"/>
    <w:rsid w:val="00F43A35"/>
    <w:rsid w:val="00F44788"/>
    <w:rsid w:val="00F45CCB"/>
    <w:rsid w:val="00F47875"/>
    <w:rsid w:val="00F51FD9"/>
    <w:rsid w:val="00F52DBE"/>
    <w:rsid w:val="00F5405F"/>
    <w:rsid w:val="00F54536"/>
    <w:rsid w:val="00F54C07"/>
    <w:rsid w:val="00F54C09"/>
    <w:rsid w:val="00F5647F"/>
    <w:rsid w:val="00F57B0B"/>
    <w:rsid w:val="00F605FF"/>
    <w:rsid w:val="00F61BFE"/>
    <w:rsid w:val="00F63C7D"/>
    <w:rsid w:val="00F63EE6"/>
    <w:rsid w:val="00F64425"/>
    <w:rsid w:val="00F64CBE"/>
    <w:rsid w:val="00F650E3"/>
    <w:rsid w:val="00F667C9"/>
    <w:rsid w:val="00F66907"/>
    <w:rsid w:val="00F66CC9"/>
    <w:rsid w:val="00F67400"/>
    <w:rsid w:val="00F674CB"/>
    <w:rsid w:val="00F67A44"/>
    <w:rsid w:val="00F708D4"/>
    <w:rsid w:val="00F726F9"/>
    <w:rsid w:val="00F72DD5"/>
    <w:rsid w:val="00F74FF9"/>
    <w:rsid w:val="00F77797"/>
    <w:rsid w:val="00F8250E"/>
    <w:rsid w:val="00F8351C"/>
    <w:rsid w:val="00F83EE6"/>
    <w:rsid w:val="00F859AD"/>
    <w:rsid w:val="00F86146"/>
    <w:rsid w:val="00F865DD"/>
    <w:rsid w:val="00F86BAA"/>
    <w:rsid w:val="00F93F04"/>
    <w:rsid w:val="00F95F64"/>
    <w:rsid w:val="00F9653E"/>
    <w:rsid w:val="00FA1231"/>
    <w:rsid w:val="00FA1961"/>
    <w:rsid w:val="00FA1EE5"/>
    <w:rsid w:val="00FA63E2"/>
    <w:rsid w:val="00FA6C49"/>
    <w:rsid w:val="00FA6C63"/>
    <w:rsid w:val="00FA7072"/>
    <w:rsid w:val="00FA7926"/>
    <w:rsid w:val="00FB1D95"/>
    <w:rsid w:val="00FB2914"/>
    <w:rsid w:val="00FB3912"/>
    <w:rsid w:val="00FB5A87"/>
    <w:rsid w:val="00FB62B8"/>
    <w:rsid w:val="00FB633D"/>
    <w:rsid w:val="00FB69A8"/>
    <w:rsid w:val="00FB6DA0"/>
    <w:rsid w:val="00FC16CA"/>
    <w:rsid w:val="00FC1DB1"/>
    <w:rsid w:val="00FC282E"/>
    <w:rsid w:val="00FC2CB4"/>
    <w:rsid w:val="00FC4DB6"/>
    <w:rsid w:val="00FC5FBF"/>
    <w:rsid w:val="00FC6864"/>
    <w:rsid w:val="00FC6A21"/>
    <w:rsid w:val="00FC7C97"/>
    <w:rsid w:val="00FD1F70"/>
    <w:rsid w:val="00FD2561"/>
    <w:rsid w:val="00FD2C6D"/>
    <w:rsid w:val="00FD3BF7"/>
    <w:rsid w:val="00FD3CA0"/>
    <w:rsid w:val="00FD7BC9"/>
    <w:rsid w:val="00FD7BFE"/>
    <w:rsid w:val="00FD7EAD"/>
    <w:rsid w:val="00FE0F5E"/>
    <w:rsid w:val="00FE1639"/>
    <w:rsid w:val="00FE3727"/>
    <w:rsid w:val="00FE5E16"/>
    <w:rsid w:val="00FE6D22"/>
    <w:rsid w:val="00FF23C6"/>
    <w:rsid w:val="00FF2884"/>
    <w:rsid w:val="00FF2AFF"/>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579705786">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876F-CC8E-46C9-9167-A13A609B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3354</Words>
  <Characters>18451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 del Carmen Polanco Matos</cp:lastModifiedBy>
  <cp:revision>4</cp:revision>
  <cp:lastPrinted>2021-11-05T21:53:00Z</cp:lastPrinted>
  <dcterms:created xsi:type="dcterms:W3CDTF">2024-08-28T20:45:00Z</dcterms:created>
  <dcterms:modified xsi:type="dcterms:W3CDTF">2024-08-29T16:23:00Z</dcterms:modified>
</cp:coreProperties>
</file>